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600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8284B4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CDDC9D9" w14:textId="77777777" w:rsidR="00CD36CF" w:rsidRDefault="00E830E6" w:rsidP="00CC1F3B">
      <w:pPr>
        <w:pStyle w:val="TitlePageBillPrefix"/>
      </w:pPr>
      <w:sdt>
        <w:sdtPr>
          <w:tag w:val="IntroDate"/>
          <w:id w:val="-1236936958"/>
          <w:placeholder>
            <w:docPart w:val="69C5A081440248FCB859DFE9A8C47A6F"/>
          </w:placeholder>
          <w:text/>
        </w:sdtPr>
        <w:sdtEndPr/>
        <w:sdtContent>
          <w:r w:rsidR="00AE48A0">
            <w:t>Introduced</w:t>
          </w:r>
        </w:sdtContent>
      </w:sdt>
    </w:p>
    <w:p w14:paraId="1395823F" w14:textId="6A3E52EB" w:rsidR="00CD36CF" w:rsidRDefault="00E830E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2C50F2F50FA4096B4044C9069D919D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95350F6868245BBBA9CE87994C5FF7C"/>
          </w:placeholder>
          <w:text/>
        </w:sdtPr>
        <w:sdtEndPr/>
        <w:sdtContent>
          <w:r>
            <w:t>5495</w:t>
          </w:r>
        </w:sdtContent>
      </w:sdt>
    </w:p>
    <w:p w14:paraId="69B25A77" w14:textId="16A4D55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255B45015DA48EBABBF932D39BC90ED"/>
          </w:placeholder>
          <w:text w:multiLine="1"/>
        </w:sdtPr>
        <w:sdtEndPr/>
        <w:sdtContent>
          <w:r w:rsidR="00E2720E">
            <w:t>Delegate</w:t>
          </w:r>
          <w:r w:rsidR="00112BFB">
            <w:t>s</w:t>
          </w:r>
          <w:r w:rsidR="00E2720E">
            <w:t xml:space="preserve"> Stephens</w:t>
          </w:r>
          <w:r w:rsidR="00112BFB">
            <w:t>, G. Ward, Bell, Ferrell, Pritt, Crouse, Drennan,</w:t>
          </w:r>
          <w:r w:rsidR="004C021E">
            <w:t xml:space="preserve"> and</w:t>
          </w:r>
          <w:r w:rsidR="00112BFB">
            <w:t xml:space="preserve"> Dittman</w:t>
          </w:r>
        </w:sdtContent>
      </w:sdt>
    </w:p>
    <w:p w14:paraId="7A456E2E" w14:textId="3C245A4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54BECE73E864D1B95F41D29AD74D7C6"/>
          </w:placeholder>
          <w:text w:multiLine="1"/>
        </w:sdtPr>
        <w:sdtEndPr/>
        <w:sdtContent>
          <w:r w:rsidR="00E830E6">
            <w:t>Introduced February 13, 2026; referred to the Committee on Education</w:t>
          </w:r>
        </w:sdtContent>
      </w:sdt>
      <w:r>
        <w:t>]</w:t>
      </w:r>
    </w:p>
    <w:p w14:paraId="54A0CA94" w14:textId="34F56AA7" w:rsidR="00303684" w:rsidRDefault="0000526A" w:rsidP="00CC1F3B">
      <w:pPr>
        <w:pStyle w:val="TitleSection"/>
      </w:pPr>
      <w:r>
        <w:lastRenderedPageBreak/>
        <w:t>A BILL</w:t>
      </w:r>
      <w:r w:rsidR="00E2720E">
        <w:t xml:space="preserve"> to amend the Code of West Virginia, 1931, as amended, by adding a new article, designated </w:t>
      </w:r>
      <w:r w:rsidR="00E2720E" w:rsidRPr="00E2720E">
        <w:t>§</w:t>
      </w:r>
      <w:r w:rsidR="00E2720E">
        <w:t xml:space="preserve">18-2L-1, </w:t>
      </w:r>
      <w:r w:rsidR="00E2720E" w:rsidRPr="00E2720E">
        <w:t>§</w:t>
      </w:r>
      <w:r w:rsidR="00E2720E">
        <w:t xml:space="preserve">18-2L-2, </w:t>
      </w:r>
      <w:r w:rsidR="00E2720E" w:rsidRPr="00E2720E">
        <w:t>§</w:t>
      </w:r>
      <w:r w:rsidR="00E2720E">
        <w:t xml:space="preserve">18-2L-3, </w:t>
      </w:r>
      <w:r w:rsidR="00E2720E" w:rsidRPr="00E2720E">
        <w:t>§</w:t>
      </w:r>
      <w:r w:rsidR="00E2720E">
        <w:t xml:space="preserve">18-2L-4, </w:t>
      </w:r>
      <w:r w:rsidR="00E2720E" w:rsidRPr="00E2720E">
        <w:t>§</w:t>
      </w:r>
      <w:r w:rsidR="00E2720E">
        <w:t xml:space="preserve">18-2L-5, </w:t>
      </w:r>
      <w:r w:rsidR="00E2720E" w:rsidRPr="00E2720E">
        <w:t>§</w:t>
      </w:r>
      <w:r w:rsidR="00E2720E">
        <w:t xml:space="preserve">18-2L-6, and </w:t>
      </w:r>
      <w:r w:rsidR="00E2720E" w:rsidRPr="00E2720E">
        <w:t>§</w:t>
      </w:r>
      <w:r w:rsidR="00E2720E">
        <w:t xml:space="preserve">18-2L-7, all relating to creating certain requirements and accountability procedures regarding a student's use of software in a public school; </w:t>
      </w:r>
      <w:r w:rsidR="00E2720E" w:rsidRPr="00E2720E">
        <w:t>defin</w:t>
      </w:r>
      <w:r w:rsidR="00E2720E">
        <w:t>ing</w:t>
      </w:r>
      <w:r w:rsidR="00E2720E" w:rsidRPr="00E2720E">
        <w:t xml:space="preserve"> terms</w:t>
      </w:r>
      <w:r w:rsidR="00E2720E">
        <w:t>; r</w:t>
      </w:r>
      <w:r w:rsidR="00E2720E" w:rsidRPr="00E2720E">
        <w:t>equir</w:t>
      </w:r>
      <w:r w:rsidR="00E2720E">
        <w:t>ing</w:t>
      </w:r>
      <w:r w:rsidR="00E2720E" w:rsidRPr="00E2720E">
        <w:t xml:space="preserve"> the State Board of Education to</w:t>
      </w:r>
      <w:r w:rsidR="00E2720E">
        <w:t xml:space="preserve"> </w:t>
      </w:r>
      <w:r w:rsidR="00E2720E" w:rsidRPr="00E2720E">
        <w:t>create a statewide digital privacy agreement;</w:t>
      </w:r>
      <w:r w:rsidR="00E2720E">
        <w:t xml:space="preserve"> </w:t>
      </w:r>
      <w:r w:rsidR="00E2720E" w:rsidRPr="00E2720E">
        <w:t>ensur</w:t>
      </w:r>
      <w:r w:rsidR="00E2720E">
        <w:t>ing</w:t>
      </w:r>
      <w:r w:rsidR="00E2720E" w:rsidRPr="00E2720E">
        <w:t xml:space="preserve"> that all software used in a public school is executed under the statewide digital</w:t>
      </w:r>
      <w:r w:rsidR="00E2720E">
        <w:t xml:space="preserve"> </w:t>
      </w:r>
      <w:r w:rsidR="00E2720E" w:rsidRPr="00E2720E">
        <w:t>privacy agreement and academically effective;</w:t>
      </w:r>
      <w:r w:rsidR="00E2720E">
        <w:t xml:space="preserve"> </w:t>
      </w:r>
      <w:r w:rsidR="00E2720E" w:rsidRPr="00E2720E">
        <w:t>creat</w:t>
      </w:r>
      <w:r w:rsidR="00E2720E">
        <w:t>ing</w:t>
      </w:r>
      <w:r w:rsidR="00E2720E" w:rsidRPr="00E2720E">
        <w:t xml:space="preserve"> a master list for software used in public schools;</w:t>
      </w:r>
      <w:r w:rsidR="00E2720E">
        <w:t xml:space="preserve"> </w:t>
      </w:r>
      <w:r w:rsidR="00E2720E" w:rsidRPr="00E2720E">
        <w:t>creat</w:t>
      </w:r>
      <w:r w:rsidR="00E2720E">
        <w:t>ing</w:t>
      </w:r>
      <w:r w:rsidR="00E2720E" w:rsidRPr="00E2720E">
        <w:t xml:space="preserve"> a list of approved software;</w:t>
      </w:r>
      <w:r w:rsidR="00E2720E">
        <w:t xml:space="preserve"> providing for the ability to </w:t>
      </w:r>
      <w:r w:rsidR="00E2720E" w:rsidRPr="00E2720E">
        <w:t>independently verify software as academically effective;</w:t>
      </w:r>
      <w:r w:rsidR="00E2720E">
        <w:t xml:space="preserve"> </w:t>
      </w:r>
      <w:r w:rsidR="00E2720E" w:rsidRPr="00E2720E">
        <w:t>enforc</w:t>
      </w:r>
      <w:r w:rsidR="00E2720E">
        <w:t>ing</w:t>
      </w:r>
      <w:r w:rsidR="00E2720E" w:rsidRPr="00E2720E">
        <w:t xml:space="preserve"> compliance with the requirements of this section through periodic audits;</w:t>
      </w:r>
      <w:r w:rsidR="00E2720E">
        <w:t xml:space="preserve"> </w:t>
      </w:r>
      <w:r w:rsidR="00E2720E" w:rsidRPr="00E2720E">
        <w:t>creat</w:t>
      </w:r>
      <w:r w:rsidR="00E2720E">
        <w:t>ing</w:t>
      </w:r>
      <w:r w:rsidR="00E2720E" w:rsidRPr="00E2720E">
        <w:t xml:space="preserve"> a process for a parent to submit a complaint; </w:t>
      </w:r>
      <w:r w:rsidR="00E2720E">
        <w:t>creating</w:t>
      </w:r>
      <w:r w:rsidR="00E2720E" w:rsidRPr="00E2720E">
        <w:t xml:space="preserve"> rules to implement the requirements of this section</w:t>
      </w:r>
      <w:r w:rsidR="00E2720E">
        <w:t xml:space="preserve">; </w:t>
      </w:r>
      <w:r w:rsidR="00E2720E" w:rsidRPr="00E2720E">
        <w:t>requir</w:t>
      </w:r>
      <w:r w:rsidR="00E2720E">
        <w:t>ing</w:t>
      </w:r>
      <w:r w:rsidR="00E2720E" w:rsidRPr="00E2720E">
        <w:t xml:space="preserve"> a </w:t>
      </w:r>
      <w:r w:rsidR="00E2720E">
        <w:t xml:space="preserve">County Board of Education </w:t>
      </w:r>
      <w:r w:rsidR="00E2720E" w:rsidRPr="00E2720E">
        <w:t>and the State Board of Education to</w:t>
      </w:r>
      <w:r w:rsidR="00E2720E">
        <w:t xml:space="preserve"> </w:t>
      </w:r>
      <w:r w:rsidR="00E2720E" w:rsidRPr="00E2720E">
        <w:t xml:space="preserve">execute the statewide digital privacy agreement for all software contracts; </w:t>
      </w:r>
      <w:r w:rsidR="00E2720E">
        <w:t>verifying</w:t>
      </w:r>
      <w:r w:rsidR="00E2720E" w:rsidRPr="00E2720E">
        <w:t xml:space="preserve"> certain software is academically effective;</w:t>
      </w:r>
      <w:r w:rsidR="00E2720E">
        <w:rPr>
          <w:rFonts w:ascii="Cambria Math" w:hAnsi="Cambria Math" w:cs="Cambria Math"/>
        </w:rPr>
        <w:t xml:space="preserve"> </w:t>
      </w:r>
      <w:r w:rsidR="00E2720E" w:rsidRPr="00E2720E">
        <w:t>requir</w:t>
      </w:r>
      <w:r w:rsidR="00E2720E">
        <w:t>ing a</w:t>
      </w:r>
      <w:r w:rsidR="00E2720E" w:rsidRPr="00E2720E">
        <w:t xml:space="preserve"> </w:t>
      </w:r>
      <w:r w:rsidR="00E2720E">
        <w:t xml:space="preserve">County Board of Education </w:t>
      </w:r>
      <w:r w:rsidR="00E2720E" w:rsidRPr="00E2720E">
        <w:t>to notify parents of all software a public school uses during the school</w:t>
      </w:r>
      <w:r w:rsidR="00E2720E">
        <w:t xml:space="preserve"> </w:t>
      </w:r>
      <w:r w:rsidR="00E2720E" w:rsidRPr="00E2720E">
        <w:t>year</w:t>
      </w:r>
      <w:r w:rsidR="00E2720E">
        <w:t>; requiring</w:t>
      </w:r>
      <w:r w:rsidR="00E2720E" w:rsidRPr="00E2720E">
        <w:t xml:space="preserve"> the state board to consult with the Office of the Attorney General; </w:t>
      </w:r>
      <w:r w:rsidR="00E2720E">
        <w:t>requiring</w:t>
      </w:r>
      <w:r w:rsidR="00E2720E" w:rsidRPr="00E2720E">
        <w:t xml:space="preserve"> a vendor to</w:t>
      </w:r>
      <w:r w:rsidR="00E2720E">
        <w:t xml:space="preserve"> </w:t>
      </w:r>
      <w:r w:rsidR="00E2720E" w:rsidRPr="00E2720E">
        <w:t>execute the statewide digital privacy agreement for all software contracts with a</w:t>
      </w:r>
      <w:r w:rsidR="00E2720E">
        <w:t xml:space="preserve"> </w:t>
      </w:r>
      <w:r w:rsidR="00E2720E" w:rsidRPr="00E2720E">
        <w:t>contracting entity; and</w:t>
      </w:r>
      <w:r w:rsidR="00E2720E">
        <w:t xml:space="preserve"> </w:t>
      </w:r>
      <w:r w:rsidR="00E2720E" w:rsidRPr="00E2720E">
        <w:t>demonstrat</w:t>
      </w:r>
      <w:r w:rsidR="00E2720E">
        <w:t>ing</w:t>
      </w:r>
      <w:r w:rsidR="00E2720E" w:rsidRPr="00E2720E">
        <w:t xml:space="preserve"> that the vendor's software is academically effective.</w:t>
      </w:r>
    </w:p>
    <w:p w14:paraId="378870F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861E44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43F6CF" w14:textId="2C3999F7" w:rsidR="00E2720E" w:rsidRPr="009C0675" w:rsidRDefault="00E2720E" w:rsidP="00E2720E">
      <w:pPr>
        <w:pStyle w:val="ArticleHeading"/>
        <w:rPr>
          <w:u w:val="single"/>
        </w:rPr>
      </w:pPr>
      <w:r w:rsidRPr="009C0675">
        <w:rPr>
          <w:u w:val="single"/>
        </w:rPr>
        <w:t>Article 2L. Software Usage in Public Schools.</w:t>
      </w:r>
    </w:p>
    <w:p w14:paraId="775CE7FA" w14:textId="77777777" w:rsidR="00E2720E" w:rsidRPr="009C0675" w:rsidRDefault="00E2720E" w:rsidP="00E2720E">
      <w:pPr>
        <w:pStyle w:val="SectionHeading"/>
        <w:rPr>
          <w:u w:val="single"/>
        </w:rPr>
      </w:pPr>
      <w:r w:rsidRPr="009C0675">
        <w:rPr>
          <w:u w:val="single"/>
        </w:rPr>
        <w:t>§18-2L-1. Definitions.</w:t>
      </w:r>
    </w:p>
    <w:p w14:paraId="1103E54A" w14:textId="7A9D7E77" w:rsidR="0068633A" w:rsidRPr="009C0675" w:rsidRDefault="00E0690F" w:rsidP="00E2720E">
      <w:pPr>
        <w:pStyle w:val="SectionBody"/>
        <w:rPr>
          <w:u w:val="single"/>
        </w:rPr>
      </w:pPr>
      <w:r w:rsidRPr="009C0675">
        <w:rPr>
          <w:u w:val="single"/>
        </w:rPr>
        <w:t xml:space="preserve">(a) </w:t>
      </w:r>
      <w:r w:rsidR="00E2720E" w:rsidRPr="009C0675">
        <w:rPr>
          <w:u w:val="single"/>
        </w:rPr>
        <w:t xml:space="preserve">As used in this </w:t>
      </w:r>
      <w:r w:rsidR="0068633A" w:rsidRPr="009C0675">
        <w:rPr>
          <w:u w:val="single"/>
        </w:rPr>
        <w:t>section</w:t>
      </w:r>
      <w:r w:rsidR="00E2720E" w:rsidRPr="009C0675">
        <w:rPr>
          <w:u w:val="single"/>
        </w:rPr>
        <w:t>:</w:t>
      </w:r>
    </w:p>
    <w:p w14:paraId="671AA949" w14:textId="4BBA7E08" w:rsidR="0068633A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(1)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"Academically effective" means software that:</w:t>
      </w:r>
    </w:p>
    <w:p w14:paraId="19B712C3" w14:textId="77777777" w:rsidR="0068633A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68633A" w:rsidRPr="009C0675">
        <w:rPr>
          <w:u w:val="single"/>
        </w:rPr>
        <w:t>A</w:t>
      </w:r>
      <w:r w:rsidRPr="009C0675">
        <w:rPr>
          <w:u w:val="single"/>
        </w:rPr>
        <w:t>)</w:t>
      </w:r>
      <w:r w:rsidR="0068633A" w:rsidRPr="009C0675">
        <w:rPr>
          <w:u w:val="single"/>
        </w:rPr>
        <w:t xml:space="preserve"> I</w:t>
      </w:r>
      <w:r w:rsidRPr="009C0675">
        <w:rPr>
          <w:u w:val="single"/>
        </w:rPr>
        <w:t>s designed to support student learning, skill development, or academic performance</w:t>
      </w:r>
      <w:r w:rsidR="0068633A" w:rsidRPr="009C0675">
        <w:rPr>
          <w:u w:val="single"/>
        </w:rPr>
        <w:t xml:space="preserve"> </w:t>
      </w:r>
      <w:r w:rsidRPr="009C0675">
        <w:rPr>
          <w:u w:val="single"/>
        </w:rPr>
        <w:t>in the intended subject area, as supported by:</w:t>
      </w:r>
    </w:p>
    <w:p w14:paraId="06EA38AA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(i)</w:t>
      </w:r>
      <w:r w:rsidR="00E0690F" w:rsidRPr="009C0675">
        <w:rPr>
          <w:u w:val="single"/>
        </w:rPr>
        <w:t xml:space="preserve"> P</w:t>
      </w:r>
      <w:r w:rsidRPr="009C0675">
        <w:rPr>
          <w:u w:val="single"/>
        </w:rPr>
        <w:t>eer-reviewed research on similar educational interventions;</w:t>
      </w:r>
    </w:p>
    <w:p w14:paraId="5C149DA7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lastRenderedPageBreak/>
        <w:t>(ii)</w:t>
      </w:r>
      <w:r w:rsidR="00E0690F" w:rsidRPr="009C0675">
        <w:rPr>
          <w:u w:val="single"/>
        </w:rPr>
        <w:t xml:space="preserve"> E</w:t>
      </w:r>
      <w:r w:rsidRPr="009C0675">
        <w:rPr>
          <w:u w:val="single"/>
        </w:rPr>
        <w:t>vidence of positive outcomes in comparable educational settings;</w:t>
      </w:r>
    </w:p>
    <w:p w14:paraId="289091E1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(iii)</w:t>
      </w:r>
      <w:r w:rsidR="00E0690F" w:rsidRPr="009C0675">
        <w:rPr>
          <w:u w:val="single"/>
        </w:rPr>
        <w:t xml:space="preserve"> S</w:t>
      </w:r>
      <w:r w:rsidRPr="009C0675">
        <w:rPr>
          <w:u w:val="single"/>
        </w:rPr>
        <w:t>ound pedagogical principles recognized in the field of education; or</w:t>
      </w:r>
    </w:p>
    <w:p w14:paraId="343F93FB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(iv)</w:t>
      </w:r>
      <w:r w:rsidR="00E0690F" w:rsidRPr="009C0675">
        <w:rPr>
          <w:u w:val="single"/>
        </w:rPr>
        <w:t xml:space="preserve"> I</w:t>
      </w:r>
      <w:r w:rsidRPr="009C0675">
        <w:rPr>
          <w:u w:val="single"/>
        </w:rPr>
        <w:t>ndependent evaluation demonstrating educational value;</w:t>
      </w:r>
    </w:p>
    <w:p w14:paraId="45A4BCBD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E0690F" w:rsidRPr="009C0675">
        <w:rPr>
          <w:u w:val="single"/>
        </w:rPr>
        <w:t>B</w:t>
      </w:r>
      <w:r w:rsidRPr="009C0675">
        <w:rPr>
          <w:u w:val="single"/>
        </w:rPr>
        <w:t>)</w:t>
      </w:r>
      <w:r w:rsidR="00E0690F" w:rsidRPr="009C0675">
        <w:rPr>
          <w:u w:val="single"/>
        </w:rPr>
        <w:t xml:space="preserve"> A</w:t>
      </w:r>
      <w:r w:rsidRPr="009C0675">
        <w:rPr>
          <w:u w:val="single"/>
        </w:rPr>
        <w:t>ligns with the public education core standards,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where applicable to the software's educational purpose;</w:t>
      </w:r>
    </w:p>
    <w:p w14:paraId="594B68AE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E0690F" w:rsidRPr="009C0675">
        <w:rPr>
          <w:u w:val="single"/>
        </w:rPr>
        <w:t>C</w:t>
      </w:r>
      <w:r w:rsidRPr="009C0675">
        <w:rPr>
          <w:u w:val="single"/>
        </w:rPr>
        <w:t>)</w:t>
      </w:r>
      <w:r w:rsidR="00E0690F" w:rsidRPr="009C0675">
        <w:rPr>
          <w:u w:val="single"/>
        </w:rPr>
        <w:t xml:space="preserve"> D</w:t>
      </w:r>
      <w:r w:rsidRPr="009C0675">
        <w:rPr>
          <w:u w:val="single"/>
        </w:rPr>
        <w:t>emonstrates instructional value through:</w:t>
      </w:r>
    </w:p>
    <w:p w14:paraId="130CF5E1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(i)</w:t>
      </w:r>
      <w:r w:rsidR="00E0690F" w:rsidRPr="009C0675">
        <w:rPr>
          <w:u w:val="single"/>
        </w:rPr>
        <w:t xml:space="preserve"> S</w:t>
      </w:r>
      <w:r w:rsidRPr="009C0675">
        <w:rPr>
          <w:u w:val="single"/>
        </w:rPr>
        <w:t>upporting differentiated instruction;</w:t>
      </w:r>
    </w:p>
    <w:p w14:paraId="5E8EBEE8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(ii)</w:t>
      </w:r>
      <w:r w:rsidR="00E0690F" w:rsidRPr="009C0675">
        <w:rPr>
          <w:u w:val="single"/>
        </w:rPr>
        <w:t xml:space="preserve"> P</w:t>
      </w:r>
      <w:r w:rsidRPr="009C0675">
        <w:rPr>
          <w:u w:val="single"/>
        </w:rPr>
        <w:t>roviding formative assessment and feedback;</w:t>
      </w:r>
    </w:p>
    <w:p w14:paraId="6474BB50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(iii)</w:t>
      </w:r>
      <w:r w:rsidR="00E0690F" w:rsidRPr="009C0675">
        <w:rPr>
          <w:u w:val="single"/>
        </w:rPr>
        <w:t xml:space="preserve"> E</w:t>
      </w:r>
      <w:r w:rsidRPr="009C0675">
        <w:rPr>
          <w:u w:val="single"/>
        </w:rPr>
        <w:t>ngaging students in active learning;</w:t>
      </w:r>
    </w:p>
    <w:p w14:paraId="436CC3A7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(iv)</w:t>
      </w:r>
      <w:r w:rsidR="00E0690F" w:rsidRPr="009C0675">
        <w:rPr>
          <w:u w:val="single"/>
        </w:rPr>
        <w:t xml:space="preserve"> S</w:t>
      </w:r>
      <w:r w:rsidRPr="009C0675">
        <w:rPr>
          <w:u w:val="single"/>
        </w:rPr>
        <w:t>upplementing teacher instruction; or</w:t>
      </w:r>
    </w:p>
    <w:p w14:paraId="52F6EDCE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(v)</w:t>
      </w:r>
      <w:r w:rsidR="00E0690F" w:rsidRPr="009C0675">
        <w:rPr>
          <w:u w:val="single"/>
        </w:rPr>
        <w:t xml:space="preserve"> O</w:t>
      </w:r>
      <w:r w:rsidRPr="009C0675">
        <w:rPr>
          <w:u w:val="single"/>
        </w:rPr>
        <w:t>ther recognized effective educational practices;</w:t>
      </w:r>
    </w:p>
    <w:p w14:paraId="65A77AB0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E0690F" w:rsidRPr="009C0675">
        <w:rPr>
          <w:u w:val="single"/>
        </w:rPr>
        <w:t>D</w:t>
      </w:r>
      <w:r w:rsidRPr="009C0675">
        <w:rPr>
          <w:u w:val="single"/>
        </w:rPr>
        <w:t>)</w:t>
      </w:r>
      <w:r w:rsidR="00E0690F" w:rsidRPr="009C0675">
        <w:rPr>
          <w:u w:val="single"/>
        </w:rPr>
        <w:t xml:space="preserve"> D</w:t>
      </w:r>
      <w:r w:rsidRPr="009C0675">
        <w:rPr>
          <w:u w:val="single"/>
        </w:rPr>
        <w:t>oes not employ design features that primarily:</w:t>
      </w:r>
    </w:p>
    <w:p w14:paraId="30C48A0B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(i)</w:t>
      </w:r>
      <w:r w:rsidR="00E0690F" w:rsidRPr="009C0675">
        <w:rPr>
          <w:u w:val="single"/>
        </w:rPr>
        <w:t xml:space="preserve"> D</w:t>
      </w:r>
      <w:r w:rsidRPr="009C0675">
        <w:rPr>
          <w:u w:val="single"/>
        </w:rPr>
        <w:t>istract from learning objectives;</w:t>
      </w:r>
    </w:p>
    <w:p w14:paraId="3D812DBD" w14:textId="77777777" w:rsidR="00E0690F" w:rsidRPr="009C0675" w:rsidRDefault="00E2720E" w:rsidP="00E2720E">
      <w:pPr>
        <w:pStyle w:val="SectionBody"/>
        <w:rPr>
          <w:u w:val="single"/>
        </w:rPr>
      </w:pPr>
      <w:r w:rsidRPr="009C0675">
        <w:rPr>
          <w:u w:val="single"/>
        </w:rPr>
        <w:t>(ii)</w:t>
      </w:r>
      <w:r w:rsidR="00E0690F" w:rsidRPr="009C0675">
        <w:rPr>
          <w:u w:val="single"/>
        </w:rPr>
        <w:t xml:space="preserve"> P</w:t>
      </w:r>
      <w:r w:rsidRPr="009C0675">
        <w:rPr>
          <w:u w:val="single"/>
        </w:rPr>
        <w:t>rioritize entertainment over educational content; or</w:t>
      </w:r>
    </w:p>
    <w:p w14:paraId="4ED49703" w14:textId="77777777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(iii)</w:t>
      </w:r>
      <w:r w:rsidR="00E0690F" w:rsidRPr="009C0675">
        <w:rPr>
          <w:u w:val="single"/>
        </w:rPr>
        <w:t xml:space="preserve"> U</w:t>
      </w:r>
      <w:r w:rsidRPr="009C0675">
        <w:rPr>
          <w:u w:val="single"/>
        </w:rPr>
        <w:t>ndermine teacher instructional authority; and</w:t>
      </w:r>
    </w:p>
    <w:p w14:paraId="46ADA5C3" w14:textId="77777777" w:rsidR="00E0690F" w:rsidRPr="009C0675" w:rsidRDefault="00E0690F" w:rsidP="00E0690F">
      <w:pPr>
        <w:pStyle w:val="SectionBody"/>
        <w:rPr>
          <w:u w:val="single"/>
        </w:rPr>
      </w:pPr>
      <w:r w:rsidRPr="009C0675">
        <w:rPr>
          <w:u w:val="single"/>
        </w:rPr>
        <w:t>(E</w:t>
      </w:r>
      <w:r w:rsidR="00E2720E" w:rsidRPr="009C0675">
        <w:rPr>
          <w:u w:val="single"/>
        </w:rPr>
        <w:t>)</w:t>
      </w:r>
      <w:r w:rsidRPr="009C0675">
        <w:rPr>
          <w:u w:val="single"/>
        </w:rPr>
        <w:t xml:space="preserve"> H</w:t>
      </w:r>
      <w:r w:rsidR="00E2720E" w:rsidRPr="009C0675">
        <w:rPr>
          <w:u w:val="single"/>
        </w:rPr>
        <w:t>as potential to produce positive academic outcomes when used appropriately in a</w:t>
      </w:r>
      <w:r w:rsidRPr="009C0675">
        <w:rPr>
          <w:u w:val="single"/>
        </w:rPr>
        <w:t xml:space="preserve"> </w:t>
      </w:r>
      <w:r w:rsidR="00E2720E" w:rsidRPr="009C0675">
        <w:rPr>
          <w:u w:val="single"/>
        </w:rPr>
        <w:t>classroom setting as part of a comprehensive instructional program.</w:t>
      </w:r>
    </w:p>
    <w:p w14:paraId="5AF694F5" w14:textId="77777777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(2)(</w:t>
      </w:r>
      <w:r w:rsidR="00E0690F" w:rsidRPr="009C0675">
        <w:rPr>
          <w:u w:val="single"/>
        </w:rPr>
        <w:t>A</w:t>
      </w:r>
      <w:r w:rsidRPr="009C0675">
        <w:rPr>
          <w:u w:val="single"/>
        </w:rPr>
        <w:t>)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"Addictive design feature" means a feature or component of a digital or online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product that encourages or increases a student's frequency, time spent, or engagement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with the product.</w:t>
      </w:r>
    </w:p>
    <w:p w14:paraId="287D14A8" w14:textId="77777777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E0690F" w:rsidRPr="009C0675">
        <w:rPr>
          <w:u w:val="single"/>
        </w:rPr>
        <w:t>B</w:t>
      </w:r>
      <w:r w:rsidRPr="009C0675">
        <w:rPr>
          <w:u w:val="single"/>
        </w:rPr>
        <w:t>)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"Addictive design feature" includes the following features:</w:t>
      </w:r>
    </w:p>
    <w:p w14:paraId="01BA802D" w14:textId="33A9E8BE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(i)</w:t>
      </w:r>
      <w:r w:rsidR="00311F9C" w:rsidRPr="009C0675">
        <w:rPr>
          <w:u w:val="single"/>
        </w:rPr>
        <w:t xml:space="preserve"> I</w:t>
      </w:r>
      <w:r w:rsidRPr="009C0675">
        <w:rPr>
          <w:u w:val="single"/>
        </w:rPr>
        <w:t>nfinite scroll or autoplay that continues beyond the educational task or lesson;</w:t>
      </w:r>
    </w:p>
    <w:p w14:paraId="096E8735" w14:textId="3CE66B97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(ii)</w:t>
      </w:r>
      <w:r w:rsidR="00311F9C" w:rsidRPr="009C0675">
        <w:rPr>
          <w:u w:val="single"/>
        </w:rPr>
        <w:t xml:space="preserve"> P</w:t>
      </w:r>
      <w:r w:rsidRPr="009C0675">
        <w:rPr>
          <w:u w:val="single"/>
        </w:rPr>
        <w:t>oints, badges, or other gamification rewards tied primarily to time spent on the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product rather than learning achievement or academic progress;</w:t>
      </w:r>
    </w:p>
    <w:p w14:paraId="0D60CF01" w14:textId="368B09B1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(iii)</w:t>
      </w:r>
      <w:r w:rsidR="00311F9C" w:rsidRPr="009C0675">
        <w:rPr>
          <w:u w:val="single"/>
        </w:rPr>
        <w:t xml:space="preserve"> P</w:t>
      </w:r>
      <w:r w:rsidRPr="009C0675">
        <w:rPr>
          <w:u w:val="single"/>
        </w:rPr>
        <w:t>ersistent notifications prompting re-engagement when the product is not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actively in use, unless directly related to assigned schoolwork or teacher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communication;</w:t>
      </w:r>
    </w:p>
    <w:p w14:paraId="197C438B" w14:textId="579FA3D9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(iv)</w:t>
      </w:r>
      <w:r w:rsidR="00311F9C" w:rsidRPr="009C0675">
        <w:rPr>
          <w:u w:val="single"/>
        </w:rPr>
        <w:t xml:space="preserve"> P</w:t>
      </w:r>
      <w:r w:rsidRPr="009C0675">
        <w:rPr>
          <w:u w:val="single"/>
        </w:rPr>
        <w:t>ersonalized recommendation systems designed to maximize time-on-platform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rather than learning outcomes; or</w:t>
      </w:r>
    </w:p>
    <w:p w14:paraId="76B6A294" w14:textId="2FFDFEA5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(v)</w:t>
      </w:r>
      <w:r w:rsidR="00311F9C" w:rsidRPr="009C0675">
        <w:rPr>
          <w:u w:val="single"/>
        </w:rPr>
        <w:t xml:space="preserve"> E</w:t>
      </w:r>
      <w:r w:rsidRPr="009C0675">
        <w:rPr>
          <w:u w:val="single"/>
        </w:rPr>
        <w:t>ngagement metrics, streaks, or social comparison features designed to create fear</w:t>
      </w:r>
      <w:r w:rsidR="00311F9C" w:rsidRPr="009C0675">
        <w:rPr>
          <w:u w:val="single"/>
        </w:rPr>
        <w:t xml:space="preserve"> </w:t>
      </w:r>
      <w:r w:rsidRPr="009C0675">
        <w:rPr>
          <w:u w:val="single"/>
        </w:rPr>
        <w:t>of missing out or compulsive checking behavior.</w:t>
      </w:r>
    </w:p>
    <w:p w14:paraId="7A8EEEC7" w14:textId="77777777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E0690F" w:rsidRPr="009C0675">
        <w:rPr>
          <w:u w:val="single"/>
        </w:rPr>
        <w:t>C</w:t>
      </w:r>
      <w:r w:rsidRPr="009C0675">
        <w:rPr>
          <w:u w:val="single"/>
        </w:rPr>
        <w:t>)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"Addictive design feature" does not include:</w:t>
      </w:r>
    </w:p>
    <w:p w14:paraId="2BCDF058" w14:textId="358A2626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(i)</w:t>
      </w:r>
      <w:r w:rsidR="00311F9C" w:rsidRPr="009C0675">
        <w:rPr>
          <w:u w:val="single"/>
        </w:rPr>
        <w:t xml:space="preserve"> P</w:t>
      </w:r>
      <w:r w:rsidRPr="009C0675">
        <w:rPr>
          <w:u w:val="single"/>
        </w:rPr>
        <w:t>rogress indicators or achievement recognition tied to demonstrated learning;</w:t>
      </w:r>
    </w:p>
    <w:p w14:paraId="523C051B" w14:textId="1D4F29E7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(ii)</w:t>
      </w:r>
      <w:r w:rsidR="00311F9C" w:rsidRPr="009C0675">
        <w:rPr>
          <w:u w:val="single"/>
        </w:rPr>
        <w:t xml:space="preserve"> R</w:t>
      </w:r>
      <w:r w:rsidRPr="009C0675">
        <w:rPr>
          <w:u w:val="single"/>
        </w:rPr>
        <w:t>ecommendations of next lessons or learning activities based on curriculum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progression or mastery of prerequisites;</w:t>
      </w:r>
    </w:p>
    <w:p w14:paraId="7777103A" w14:textId="2E945766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(iii)</w:t>
      </w:r>
      <w:r w:rsidR="00311F9C" w:rsidRPr="009C0675">
        <w:rPr>
          <w:u w:val="single"/>
        </w:rPr>
        <w:t xml:space="preserve"> N</w:t>
      </w:r>
      <w:r w:rsidRPr="009C0675">
        <w:rPr>
          <w:u w:val="single"/>
        </w:rPr>
        <w:t>otifications about upcoming assignments, deadlines, or teacher feedback; or</w:t>
      </w:r>
    </w:p>
    <w:p w14:paraId="7BC5ADB3" w14:textId="5A957FF6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(iv)</w:t>
      </w:r>
      <w:r w:rsidR="00311F9C" w:rsidRPr="009C0675">
        <w:rPr>
          <w:u w:val="single"/>
        </w:rPr>
        <w:t xml:space="preserve"> F</w:t>
      </w:r>
      <w:r w:rsidRPr="009C0675">
        <w:rPr>
          <w:u w:val="single"/>
        </w:rPr>
        <w:t>eatures that encourage productive academic engagement rather than passive</w:t>
      </w:r>
      <w:r w:rsidR="00311F9C" w:rsidRPr="009C0675">
        <w:rPr>
          <w:u w:val="single"/>
        </w:rPr>
        <w:t xml:space="preserve"> </w:t>
      </w:r>
      <w:r w:rsidRPr="009C0675">
        <w:rPr>
          <w:u w:val="single"/>
        </w:rPr>
        <w:t>consumption.</w:t>
      </w:r>
    </w:p>
    <w:p w14:paraId="6C4BEA35" w14:textId="20113FC9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 xml:space="preserve">(3)"Clickstream data" means data </w:t>
      </w:r>
      <w:r w:rsidR="009C0675" w:rsidRPr="009C0675">
        <w:rPr>
          <w:u w:val="single"/>
        </w:rPr>
        <w:t xml:space="preserve">a County Board of Education </w:t>
      </w:r>
      <w:r w:rsidRPr="009C0675">
        <w:rPr>
          <w:u w:val="single"/>
        </w:rPr>
        <w:t>or third-party provider collects from a student's</w:t>
      </w:r>
      <w:r w:rsidR="00311F9C" w:rsidRPr="009C0675">
        <w:rPr>
          <w:u w:val="single"/>
        </w:rPr>
        <w:t xml:space="preserve"> </w:t>
      </w:r>
      <w:r w:rsidRPr="009C0675">
        <w:rPr>
          <w:u w:val="single"/>
        </w:rPr>
        <w:t>use of an online service, application, or device that records the student's navigation or</w:t>
      </w:r>
      <w:r w:rsidR="00311F9C" w:rsidRPr="009C0675">
        <w:rPr>
          <w:u w:val="single"/>
        </w:rPr>
        <w:t xml:space="preserve"> </w:t>
      </w:r>
      <w:r w:rsidRPr="009C0675">
        <w:rPr>
          <w:u w:val="single"/>
        </w:rPr>
        <w:t>sequence of actions.</w:t>
      </w:r>
    </w:p>
    <w:p w14:paraId="1281176B" w14:textId="2C77E98D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(4)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"Contracting entity" means the following entities if that entity contracts with a vendor</w:t>
      </w:r>
      <w:r w:rsidR="00311F9C" w:rsidRPr="009C0675">
        <w:rPr>
          <w:u w:val="single"/>
        </w:rPr>
        <w:t xml:space="preserve"> </w:t>
      </w:r>
      <w:r w:rsidRPr="009C0675">
        <w:rPr>
          <w:u w:val="single"/>
        </w:rPr>
        <w:t>for software:</w:t>
      </w:r>
    </w:p>
    <w:p w14:paraId="7EFD1688" w14:textId="70B2C109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A</w:t>
      </w:r>
      <w:r w:rsidRPr="009C0675">
        <w:rPr>
          <w:u w:val="single"/>
        </w:rPr>
        <w:t>)</w:t>
      </w:r>
      <w:r w:rsidR="00311F9C" w:rsidRPr="009C0675">
        <w:rPr>
          <w:u w:val="single"/>
        </w:rPr>
        <w:t xml:space="preserve"> A</w:t>
      </w:r>
      <w:r w:rsidRPr="009C0675">
        <w:rPr>
          <w:u w:val="single"/>
        </w:rPr>
        <w:t xml:space="preserve"> </w:t>
      </w:r>
      <w:r w:rsidR="00311F9C" w:rsidRPr="009C0675">
        <w:rPr>
          <w:u w:val="single"/>
        </w:rPr>
        <w:t>County Board of Education</w:t>
      </w:r>
      <w:r w:rsidRPr="009C0675">
        <w:rPr>
          <w:u w:val="single"/>
        </w:rPr>
        <w:t>;</w:t>
      </w:r>
    </w:p>
    <w:p w14:paraId="37F40342" w14:textId="7ED3D918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B</w:t>
      </w:r>
      <w:r w:rsidRPr="009C0675">
        <w:rPr>
          <w:u w:val="single"/>
        </w:rPr>
        <w:t>)</w:t>
      </w:r>
      <w:r w:rsidR="00311F9C" w:rsidRPr="009C0675">
        <w:rPr>
          <w:u w:val="single"/>
        </w:rPr>
        <w:t xml:space="preserve"> Th</w:t>
      </w:r>
      <w:r w:rsidRPr="009C0675">
        <w:rPr>
          <w:u w:val="single"/>
        </w:rPr>
        <w:t xml:space="preserve">e </w:t>
      </w:r>
      <w:r w:rsidR="00311F9C" w:rsidRPr="009C0675">
        <w:rPr>
          <w:u w:val="single"/>
        </w:rPr>
        <w:t>S</w:t>
      </w:r>
      <w:r w:rsidRPr="009C0675">
        <w:rPr>
          <w:u w:val="single"/>
        </w:rPr>
        <w:t xml:space="preserve">tate </w:t>
      </w:r>
      <w:r w:rsidR="00311F9C" w:rsidRPr="009C0675">
        <w:rPr>
          <w:u w:val="single"/>
        </w:rPr>
        <w:t>B</w:t>
      </w:r>
      <w:r w:rsidRPr="009C0675">
        <w:rPr>
          <w:u w:val="single"/>
        </w:rPr>
        <w:t>oard;</w:t>
      </w:r>
      <w:r w:rsidR="00311F9C" w:rsidRPr="009C0675">
        <w:rPr>
          <w:u w:val="single"/>
        </w:rPr>
        <w:t xml:space="preserve"> or</w:t>
      </w:r>
    </w:p>
    <w:p w14:paraId="3CA097D6" w14:textId="1A7716F1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C</w:t>
      </w:r>
      <w:r w:rsidRPr="009C0675">
        <w:rPr>
          <w:u w:val="single"/>
        </w:rPr>
        <w:t>)</w:t>
      </w:r>
      <w:r w:rsidR="00311F9C" w:rsidRPr="009C0675">
        <w:rPr>
          <w:u w:val="single"/>
        </w:rPr>
        <w:t xml:space="preserve"> A</w:t>
      </w:r>
      <w:r w:rsidRPr="009C0675">
        <w:rPr>
          <w:u w:val="single"/>
        </w:rPr>
        <w:t>ny other entity receiving state funds.</w:t>
      </w:r>
    </w:p>
    <w:p w14:paraId="14D7CC1B" w14:textId="6B6699E1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(5)</w:t>
      </w:r>
      <w:r w:rsidR="00311F9C" w:rsidRPr="009C0675">
        <w:rPr>
          <w:u w:val="single"/>
        </w:rPr>
        <w:t xml:space="preserve"> </w:t>
      </w:r>
      <w:r w:rsidRPr="009C0675">
        <w:rPr>
          <w:u w:val="single"/>
        </w:rPr>
        <w:t>"Digital privacy agreement" means a contract between a contracting entity and a digital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provider that:</w:t>
      </w:r>
    </w:p>
    <w:p w14:paraId="6EFD2313" w14:textId="2C384B36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A</w:t>
      </w:r>
      <w:r w:rsidRPr="009C0675">
        <w:rPr>
          <w:u w:val="single"/>
        </w:rPr>
        <w:t>)</w:t>
      </w:r>
      <w:r w:rsidR="00311F9C" w:rsidRPr="009C0675">
        <w:rPr>
          <w:u w:val="single"/>
        </w:rPr>
        <w:t xml:space="preserve"> </w:t>
      </w:r>
      <w:r w:rsidR="009C0675" w:rsidRPr="009C0675">
        <w:rPr>
          <w:u w:val="single"/>
        </w:rPr>
        <w:t>E</w:t>
      </w:r>
      <w:r w:rsidRPr="009C0675">
        <w:rPr>
          <w:u w:val="single"/>
        </w:rPr>
        <w:t xml:space="preserve">nsures compliance with </w:t>
      </w:r>
      <w:r w:rsidR="009C0675" w:rsidRPr="009C0675">
        <w:rPr>
          <w:u w:val="single"/>
        </w:rPr>
        <w:t>the West Virginia Department of Education policy on Data Privacy and Security</w:t>
      </w:r>
      <w:r w:rsidRPr="009C0675">
        <w:rPr>
          <w:u w:val="single"/>
        </w:rPr>
        <w:t>;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and</w:t>
      </w:r>
    </w:p>
    <w:p w14:paraId="2B415ECD" w14:textId="67D7FC21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B</w:t>
      </w:r>
      <w:r w:rsidRPr="009C0675">
        <w:rPr>
          <w:u w:val="single"/>
        </w:rPr>
        <w:t>)</w:t>
      </w:r>
      <w:r w:rsidR="00311F9C" w:rsidRPr="009C0675">
        <w:rPr>
          <w:u w:val="single"/>
        </w:rPr>
        <w:t xml:space="preserve"> G</w:t>
      </w:r>
      <w:r w:rsidRPr="009C0675">
        <w:rPr>
          <w:u w:val="single"/>
        </w:rPr>
        <w:t>overns access, use, protection, retention, and disclosure of student data.</w:t>
      </w:r>
    </w:p>
    <w:p w14:paraId="37494CF6" w14:textId="6E321678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(6)(</w:t>
      </w:r>
      <w:r w:rsidR="009C0675" w:rsidRPr="009C0675">
        <w:rPr>
          <w:u w:val="single"/>
        </w:rPr>
        <w:t>A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"Educational purpose" means a purpose directly related to:</w:t>
      </w:r>
    </w:p>
    <w:p w14:paraId="1D39BC40" w14:textId="0549B6CF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(i)</w:t>
      </w:r>
      <w:r w:rsidR="009C0675" w:rsidRPr="009C0675">
        <w:rPr>
          <w:u w:val="single"/>
        </w:rPr>
        <w:t xml:space="preserve"> S</w:t>
      </w:r>
      <w:r w:rsidRPr="009C0675">
        <w:rPr>
          <w:u w:val="single"/>
        </w:rPr>
        <w:t>tudent instruction;</w:t>
      </w:r>
    </w:p>
    <w:p w14:paraId="34CF2532" w14:textId="40099F2E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(ii)</w:t>
      </w:r>
      <w:r w:rsidR="009C0675" w:rsidRPr="009C0675">
        <w:rPr>
          <w:u w:val="single"/>
        </w:rPr>
        <w:t xml:space="preserve"> A</w:t>
      </w:r>
      <w:r w:rsidRPr="009C0675">
        <w:rPr>
          <w:u w:val="single"/>
        </w:rPr>
        <w:t>ssessment of a student; or</w:t>
      </w:r>
    </w:p>
    <w:p w14:paraId="7C65EC8C" w14:textId="29D103DE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(iii)</w:t>
      </w:r>
      <w:r w:rsidR="009C0675" w:rsidRPr="009C0675">
        <w:rPr>
          <w:u w:val="single"/>
        </w:rPr>
        <w:t xml:space="preserve"> S</w:t>
      </w:r>
      <w:r w:rsidRPr="009C0675">
        <w:rPr>
          <w:u w:val="single"/>
        </w:rPr>
        <w:t>chool operations necessary for instruction of a student.</w:t>
      </w:r>
    </w:p>
    <w:p w14:paraId="448F07F2" w14:textId="5EA86805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B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"Educational purpose" does not include:</w:t>
      </w:r>
    </w:p>
    <w:p w14:paraId="50FBCF4F" w14:textId="74A15DD8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(i)</w:t>
      </w:r>
      <w:r w:rsidR="009C0675" w:rsidRPr="009C0675">
        <w:rPr>
          <w:u w:val="single"/>
        </w:rPr>
        <w:t xml:space="preserve"> M</w:t>
      </w:r>
      <w:r w:rsidRPr="009C0675">
        <w:rPr>
          <w:u w:val="single"/>
        </w:rPr>
        <w:t>arketing;</w:t>
      </w:r>
    </w:p>
    <w:p w14:paraId="43CB4407" w14:textId="4CBC99B5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(ii)</w:t>
      </w:r>
      <w:r w:rsidR="009C0675" w:rsidRPr="009C0675">
        <w:rPr>
          <w:u w:val="single"/>
        </w:rPr>
        <w:t xml:space="preserve"> A</w:t>
      </w:r>
      <w:r w:rsidRPr="009C0675">
        <w:rPr>
          <w:u w:val="single"/>
        </w:rPr>
        <w:t>dvertising;</w:t>
      </w:r>
    </w:p>
    <w:p w14:paraId="121F9D1A" w14:textId="0E9D3B12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(iii)</w:t>
      </w:r>
      <w:r w:rsidR="009C0675" w:rsidRPr="009C0675">
        <w:rPr>
          <w:u w:val="single"/>
        </w:rPr>
        <w:t xml:space="preserve"> B</w:t>
      </w:r>
      <w:r w:rsidRPr="009C0675">
        <w:rPr>
          <w:u w:val="single"/>
        </w:rPr>
        <w:t>ehavioral profiling; or</w:t>
      </w:r>
    </w:p>
    <w:p w14:paraId="5EA6FC74" w14:textId="12B2BF64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(iv)</w:t>
      </w:r>
      <w:r w:rsidR="009C0675" w:rsidRPr="009C0675">
        <w:rPr>
          <w:u w:val="single"/>
        </w:rPr>
        <w:t xml:space="preserve"> A</w:t>
      </w:r>
      <w:r w:rsidRPr="009C0675">
        <w:rPr>
          <w:u w:val="single"/>
        </w:rPr>
        <w:t>ny other commercial purpose.</w:t>
      </w:r>
    </w:p>
    <w:p w14:paraId="7204D558" w14:textId="5DCA87DC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(7)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"Independently verified" means software that an impartial third party, with no financial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or contractual relationship with the vendor and with demonstrated expertise appropriate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to the type of software, checks for:</w:t>
      </w:r>
    </w:p>
    <w:p w14:paraId="1112E03D" w14:textId="04D905E1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A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S</w:t>
      </w:r>
      <w:r w:rsidRPr="009C0675">
        <w:rPr>
          <w:u w:val="single"/>
        </w:rPr>
        <w:t>afety;</w:t>
      </w:r>
    </w:p>
    <w:p w14:paraId="68469EA8" w14:textId="4D4DFD78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B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E</w:t>
      </w:r>
      <w:r w:rsidRPr="009C0675">
        <w:rPr>
          <w:u w:val="single"/>
        </w:rPr>
        <w:t>ffectiveness; and</w:t>
      </w:r>
    </w:p>
    <w:p w14:paraId="6BB19C74" w14:textId="0934E75E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C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C</w:t>
      </w:r>
      <w:r w:rsidRPr="009C0675">
        <w:rPr>
          <w:u w:val="single"/>
        </w:rPr>
        <w:t>ompliance with the requirements of this section.</w:t>
      </w:r>
    </w:p>
    <w:p w14:paraId="154BDEBE" w14:textId="7BE285F3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(8)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"Instructional software" means software that is safe, legal, and effective because the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software is:</w:t>
      </w:r>
      <w:r w:rsidR="00E0690F" w:rsidRPr="009C0675">
        <w:rPr>
          <w:u w:val="single"/>
        </w:rPr>
        <w:t xml:space="preserve"> </w:t>
      </w:r>
    </w:p>
    <w:p w14:paraId="474062C6" w14:textId="6761EC5B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A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P</w:t>
      </w:r>
      <w:r w:rsidRPr="009C0675">
        <w:rPr>
          <w:u w:val="single"/>
        </w:rPr>
        <w:t>art of a digital privacy agreement; and</w:t>
      </w:r>
    </w:p>
    <w:p w14:paraId="09BAF20A" w14:textId="56666B3F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(b)</w:t>
      </w:r>
      <w:r w:rsidR="009C0675" w:rsidRPr="009C0675">
        <w:rPr>
          <w:u w:val="single"/>
        </w:rPr>
        <w:t xml:space="preserve"> V</w:t>
      </w:r>
      <w:r w:rsidRPr="009C0675">
        <w:rPr>
          <w:u w:val="single"/>
        </w:rPr>
        <w:t>erified for academic effectiveness in accordance with the requirements of this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section.</w:t>
      </w:r>
    </w:p>
    <w:p w14:paraId="28145551" w14:textId="5E12311A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(9)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 xml:space="preserve">"School-issued device" means any electronic hardware device </w:t>
      </w:r>
      <w:r w:rsidR="009C0675" w:rsidRPr="009C0675">
        <w:rPr>
          <w:u w:val="single"/>
        </w:rPr>
        <w:t xml:space="preserve">a County Board of Education </w:t>
      </w:r>
      <w:r w:rsidRPr="009C0675">
        <w:rPr>
          <w:u w:val="single"/>
        </w:rPr>
        <w:t>provides to a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student for educational use.</w:t>
      </w:r>
    </w:p>
    <w:p w14:paraId="3FD5FA14" w14:textId="6B1D2B05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(10)(</w:t>
      </w:r>
      <w:r w:rsidR="009C0675" w:rsidRPr="009C0675">
        <w:rPr>
          <w:u w:val="single"/>
        </w:rPr>
        <w:t>A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"Software" means any application, web-based service, plug-in, or other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code-based product, regardless of whether the application is free or for purchase, that:</w:t>
      </w:r>
    </w:p>
    <w:p w14:paraId="369804AF" w14:textId="49556E83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(i)</w:t>
      </w:r>
      <w:r w:rsidR="009C0675" w:rsidRPr="009C0675">
        <w:rPr>
          <w:u w:val="single"/>
        </w:rPr>
        <w:t xml:space="preserve"> R</w:t>
      </w:r>
      <w:r w:rsidRPr="009C0675">
        <w:rPr>
          <w:u w:val="single"/>
        </w:rPr>
        <w:t>uns on or is accessible from a school-issued device or from a student-owned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device that the student uses for the student's education; and</w:t>
      </w:r>
    </w:p>
    <w:p w14:paraId="6777291B" w14:textId="02F1B52A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(ii)</w:t>
      </w:r>
      <w:r w:rsidR="009C0675" w:rsidRPr="009C0675">
        <w:rPr>
          <w:u w:val="single"/>
        </w:rPr>
        <w:t xml:space="preserve"> A County Board of Education </w:t>
      </w:r>
      <w:r w:rsidRPr="009C0675">
        <w:rPr>
          <w:u w:val="single"/>
        </w:rPr>
        <w:t>assigns, requires, recommends, installs, or otherwise makes available for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student use in connection with classroom instruction.</w:t>
      </w:r>
    </w:p>
    <w:p w14:paraId="4D529E95" w14:textId="5697766D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B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"Software" includes software an individual uses in connection with school-related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purposes</w:t>
      </w:r>
      <w:r w:rsidR="00E0690F" w:rsidRPr="009C0675">
        <w:rPr>
          <w:u w:val="single"/>
        </w:rPr>
        <w:t xml:space="preserve"> f</w:t>
      </w:r>
      <w:r w:rsidRPr="009C0675">
        <w:rPr>
          <w:u w:val="single"/>
        </w:rPr>
        <w:t>or:</w:t>
      </w:r>
    </w:p>
    <w:p w14:paraId="7BE6C06B" w14:textId="60AD4CF2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(i)</w:t>
      </w:r>
      <w:r w:rsidR="009C0675" w:rsidRPr="009C0675">
        <w:rPr>
          <w:u w:val="single"/>
        </w:rPr>
        <w:t xml:space="preserve"> I</w:t>
      </w:r>
      <w:r w:rsidRPr="009C0675">
        <w:rPr>
          <w:u w:val="single"/>
        </w:rPr>
        <w:t>nstruction;</w:t>
      </w:r>
    </w:p>
    <w:p w14:paraId="37AEAFB3" w14:textId="489BFA73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(ii)</w:t>
      </w:r>
      <w:r w:rsidR="009C0675" w:rsidRPr="009C0675">
        <w:rPr>
          <w:u w:val="single"/>
        </w:rPr>
        <w:t xml:space="preserve"> A</w:t>
      </w:r>
      <w:r w:rsidRPr="009C0675">
        <w:rPr>
          <w:u w:val="single"/>
        </w:rPr>
        <w:t>ssessment;</w:t>
      </w:r>
    </w:p>
    <w:p w14:paraId="053763E0" w14:textId="7DB852C9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(iii)</w:t>
      </w:r>
      <w:r w:rsidR="009C0675" w:rsidRPr="009C0675">
        <w:rPr>
          <w:u w:val="single"/>
        </w:rPr>
        <w:t xml:space="preserve"> C</w:t>
      </w:r>
      <w:r w:rsidRPr="009C0675">
        <w:rPr>
          <w:u w:val="single"/>
        </w:rPr>
        <w:t>ommunication;</w:t>
      </w:r>
    </w:p>
    <w:p w14:paraId="7DF3A074" w14:textId="286A6A24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(iv)</w:t>
      </w:r>
      <w:r w:rsidR="009C0675" w:rsidRPr="009C0675">
        <w:rPr>
          <w:u w:val="single"/>
        </w:rPr>
        <w:t xml:space="preserve"> C</w:t>
      </w:r>
      <w:r w:rsidRPr="009C0675">
        <w:rPr>
          <w:u w:val="single"/>
        </w:rPr>
        <w:t>ollaboration;</w:t>
      </w:r>
    </w:p>
    <w:p w14:paraId="238FE991" w14:textId="5550F130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(v)</w:t>
      </w:r>
      <w:r w:rsidR="009C0675" w:rsidRPr="009C0675">
        <w:rPr>
          <w:u w:val="single"/>
        </w:rPr>
        <w:t xml:space="preserve"> E</w:t>
      </w:r>
      <w:r w:rsidRPr="009C0675">
        <w:rPr>
          <w:u w:val="single"/>
        </w:rPr>
        <w:t>nrichment; or</w:t>
      </w:r>
    </w:p>
    <w:p w14:paraId="1282B794" w14:textId="3B513767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(vi)</w:t>
      </w:r>
      <w:r w:rsidR="009C0675" w:rsidRPr="009C0675">
        <w:rPr>
          <w:u w:val="single"/>
        </w:rPr>
        <w:t xml:space="preserve"> R</w:t>
      </w:r>
      <w:r w:rsidRPr="009C0675">
        <w:rPr>
          <w:u w:val="single"/>
        </w:rPr>
        <w:t>ecreation.</w:t>
      </w:r>
    </w:p>
    <w:p w14:paraId="544DEB10" w14:textId="0ED84EAD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C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"Software" does not include physical, electronic hardware.</w:t>
      </w:r>
    </w:p>
    <w:p w14:paraId="2DA19CBA" w14:textId="526A23B9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(11)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"Statewide digital privacy agreement" means the digital privacy agreement the state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board creates.</w:t>
      </w:r>
    </w:p>
    <w:p w14:paraId="12F10BB5" w14:textId="18CC01F2" w:rsidR="00E0690F" w:rsidRPr="009C0675" w:rsidRDefault="00E2720E" w:rsidP="009C0675">
      <w:pPr>
        <w:pStyle w:val="SectionBody"/>
        <w:rPr>
          <w:u w:val="single"/>
        </w:rPr>
      </w:pPr>
      <w:r w:rsidRPr="009C0675">
        <w:rPr>
          <w:u w:val="single"/>
        </w:rPr>
        <w:t>(12)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"Student data" includes a student's:</w:t>
      </w:r>
    </w:p>
    <w:p w14:paraId="2F5F5D94" w14:textId="7EA37C8E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A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P</w:t>
      </w:r>
      <w:r w:rsidRPr="009C0675">
        <w:rPr>
          <w:u w:val="single"/>
        </w:rPr>
        <w:t>ersonally identifiable information;</w:t>
      </w:r>
    </w:p>
    <w:p w14:paraId="296A0A76" w14:textId="41945D79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B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M</w:t>
      </w:r>
      <w:r w:rsidRPr="009C0675">
        <w:rPr>
          <w:u w:val="single"/>
        </w:rPr>
        <w:t>etadata, device identifiers, and clickstream data;</w:t>
      </w:r>
    </w:p>
    <w:p w14:paraId="1B24F821" w14:textId="419C3ADF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C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B</w:t>
      </w:r>
      <w:r w:rsidRPr="009C0675">
        <w:rPr>
          <w:u w:val="single"/>
        </w:rPr>
        <w:t>ehavioral, engagement, or usage data; and</w:t>
      </w:r>
    </w:p>
    <w:p w14:paraId="4F91EDE8" w14:textId="09A8C298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</w:t>
      </w:r>
      <w:r w:rsidR="009C0675" w:rsidRPr="009C0675">
        <w:rPr>
          <w:u w:val="single"/>
        </w:rPr>
        <w:t>D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I</w:t>
      </w:r>
      <w:r w:rsidRPr="009C0675">
        <w:rPr>
          <w:u w:val="single"/>
        </w:rPr>
        <w:t>nformation a software collects, generates, or infers in the course of student use.</w:t>
      </w:r>
    </w:p>
    <w:p w14:paraId="69915892" w14:textId="263E2872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(13)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"Sub-processor" means a third-party vendor or service that a primary data process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or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engages to process personal data on the processor's behalf.</w:t>
      </w:r>
    </w:p>
    <w:p w14:paraId="7F184D5F" w14:textId="10C846B4" w:rsidR="00E0690F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(1</w:t>
      </w:r>
      <w:r w:rsidR="009C0675" w:rsidRPr="009C0675">
        <w:rPr>
          <w:u w:val="single"/>
        </w:rPr>
        <w:t>4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"Vendor" means an entity that provides software, digital tools, digital services, or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related technology to a contracting entity for student use, whether free or paid.</w:t>
      </w:r>
    </w:p>
    <w:p w14:paraId="28DCFCB3" w14:textId="78537467" w:rsidR="00E2720E" w:rsidRPr="009C0675" w:rsidRDefault="00E2720E" w:rsidP="00E0690F">
      <w:pPr>
        <w:pStyle w:val="SectionBody"/>
        <w:rPr>
          <w:u w:val="single"/>
        </w:rPr>
      </w:pPr>
      <w:r w:rsidRPr="009C0675">
        <w:rPr>
          <w:u w:val="single"/>
        </w:rPr>
        <w:t>(1</w:t>
      </w:r>
      <w:r w:rsidR="009C0675" w:rsidRPr="009C0675">
        <w:rPr>
          <w:u w:val="single"/>
        </w:rPr>
        <w:t>5</w:t>
      </w:r>
      <w:r w:rsidRPr="009C0675">
        <w:rPr>
          <w:u w:val="single"/>
        </w:rPr>
        <w:t>)</w:t>
      </w:r>
      <w:r w:rsidR="009C0675" w:rsidRPr="009C0675">
        <w:rPr>
          <w:u w:val="single"/>
        </w:rPr>
        <w:t xml:space="preserve"> </w:t>
      </w:r>
      <w:r w:rsidRPr="009C0675">
        <w:rPr>
          <w:u w:val="single"/>
        </w:rPr>
        <w:t>"Voice-print" means a digital representation of an individual's voice that a person</w:t>
      </w:r>
      <w:r w:rsidR="00E0690F" w:rsidRPr="009C0675">
        <w:rPr>
          <w:u w:val="single"/>
        </w:rPr>
        <w:t xml:space="preserve"> </w:t>
      </w:r>
      <w:r w:rsidRPr="009C0675">
        <w:rPr>
          <w:u w:val="single"/>
        </w:rPr>
        <w:t>creates, derives, or uses to identify or authenticate the individual.</w:t>
      </w:r>
    </w:p>
    <w:p w14:paraId="639BE0A1" w14:textId="77777777" w:rsidR="00E2720E" w:rsidRPr="00B33D50" w:rsidRDefault="00E2720E" w:rsidP="00E2720E">
      <w:pPr>
        <w:pStyle w:val="SectionHeading"/>
        <w:rPr>
          <w:u w:val="single"/>
        </w:rPr>
        <w:sectPr w:rsidR="00E2720E" w:rsidRPr="00B33D5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33D50">
        <w:rPr>
          <w:u w:val="single"/>
        </w:rPr>
        <w:t>§18-2L-2. Statewide digital privacy agreement.</w:t>
      </w:r>
    </w:p>
    <w:p w14:paraId="5AD00F4B" w14:textId="3CF19820" w:rsidR="008014EB" w:rsidRPr="00B33D50" w:rsidRDefault="008014EB" w:rsidP="00E2720E">
      <w:pPr>
        <w:pStyle w:val="SectionBody"/>
        <w:rPr>
          <w:u w:val="single"/>
        </w:rPr>
      </w:pPr>
      <w:r w:rsidRPr="00B33D50">
        <w:rPr>
          <w:u w:val="single"/>
        </w:rPr>
        <w:t xml:space="preserve">(a) </w:t>
      </w:r>
      <w:r w:rsidR="00E2720E" w:rsidRPr="00B33D50">
        <w:rPr>
          <w:u w:val="single"/>
        </w:rPr>
        <w:t xml:space="preserve">The </w:t>
      </w:r>
      <w:r w:rsidRPr="00B33D50">
        <w:rPr>
          <w:u w:val="single"/>
        </w:rPr>
        <w:t>S</w:t>
      </w:r>
      <w:r w:rsidR="00E2720E" w:rsidRPr="00B33D50">
        <w:rPr>
          <w:u w:val="single"/>
        </w:rPr>
        <w:t xml:space="preserve">tate </w:t>
      </w:r>
      <w:r w:rsidRPr="00B33D50">
        <w:rPr>
          <w:u w:val="single"/>
        </w:rPr>
        <w:t>B</w:t>
      </w:r>
      <w:r w:rsidR="00E2720E" w:rsidRPr="00B33D50">
        <w:rPr>
          <w:u w:val="single"/>
        </w:rPr>
        <w:t xml:space="preserve">oard shall create </w:t>
      </w:r>
      <w:r w:rsidR="00B33D50" w:rsidRPr="00B33D50">
        <w:rPr>
          <w:u w:val="single"/>
        </w:rPr>
        <w:t>a</w:t>
      </w:r>
      <w:r w:rsidR="00E2720E" w:rsidRPr="00B33D50">
        <w:rPr>
          <w:u w:val="single"/>
        </w:rPr>
        <w:t xml:space="preserve"> statewide digital privacy agreement that:</w:t>
      </w:r>
    </w:p>
    <w:p w14:paraId="25AC2849" w14:textId="2FFBC4E5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(1)</w:t>
      </w:r>
      <w:r w:rsidR="008014EB" w:rsidRPr="00B33D50">
        <w:rPr>
          <w:u w:val="single"/>
        </w:rPr>
        <w:t xml:space="preserve"> G</w:t>
      </w:r>
      <w:r w:rsidRPr="00B33D50">
        <w:rPr>
          <w:u w:val="single"/>
        </w:rPr>
        <w:t>overns student use of software and digital services in public schools;</w:t>
      </w:r>
    </w:p>
    <w:p w14:paraId="54EB3532" w14:textId="08F0E624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(2)</w:t>
      </w:r>
      <w:r w:rsidR="008014EB" w:rsidRPr="00B33D50">
        <w:rPr>
          <w:u w:val="single"/>
        </w:rPr>
        <w:t xml:space="preserve"> C</w:t>
      </w:r>
      <w:r w:rsidRPr="00B33D50">
        <w:rPr>
          <w:u w:val="single"/>
        </w:rPr>
        <w:t xml:space="preserve">omplies with the requirements of </w:t>
      </w:r>
      <w:r w:rsidR="008014EB" w:rsidRPr="00B33D50">
        <w:rPr>
          <w:u w:val="single"/>
        </w:rPr>
        <w:t>the West Virginia Department of Education policy on Data Privacy and Security</w:t>
      </w:r>
      <w:r w:rsidRPr="00B33D50">
        <w:rPr>
          <w:u w:val="single"/>
        </w:rPr>
        <w:t>, including:</w:t>
      </w:r>
    </w:p>
    <w:p w14:paraId="0E6F1BF4" w14:textId="13951CB0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8014EB" w:rsidRPr="00B33D50">
        <w:rPr>
          <w:u w:val="single"/>
        </w:rPr>
        <w:t>A</w:t>
      </w:r>
      <w:r w:rsidRPr="00B33D50">
        <w:rPr>
          <w:u w:val="single"/>
        </w:rPr>
        <w:t>)</w:t>
      </w:r>
      <w:r w:rsidR="008014EB" w:rsidRPr="00B33D50">
        <w:rPr>
          <w:u w:val="single"/>
        </w:rPr>
        <w:t xml:space="preserve"> D</w:t>
      </w:r>
      <w:r w:rsidRPr="00B33D50">
        <w:rPr>
          <w:u w:val="single"/>
        </w:rPr>
        <w:t>ata minimization;</w:t>
      </w:r>
    </w:p>
    <w:p w14:paraId="26E31B5A" w14:textId="07F5976D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8014EB" w:rsidRPr="00B33D50">
        <w:rPr>
          <w:u w:val="single"/>
        </w:rPr>
        <w:t>B</w:t>
      </w:r>
      <w:r w:rsidRPr="00B33D50">
        <w:rPr>
          <w:u w:val="single"/>
        </w:rPr>
        <w:t>)</w:t>
      </w:r>
      <w:r w:rsidR="008014EB" w:rsidRPr="00B33D50">
        <w:rPr>
          <w:u w:val="single"/>
        </w:rPr>
        <w:t xml:space="preserve"> P</w:t>
      </w:r>
      <w:r w:rsidRPr="00B33D50">
        <w:rPr>
          <w:u w:val="single"/>
        </w:rPr>
        <w:t>rohibitions on targeted advertising;</w:t>
      </w:r>
    </w:p>
    <w:p w14:paraId="638AFA44" w14:textId="02400DE1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8014EB" w:rsidRPr="00B33D50">
        <w:rPr>
          <w:u w:val="single"/>
        </w:rPr>
        <w:t>C</w:t>
      </w:r>
      <w:r w:rsidRPr="00B33D50">
        <w:rPr>
          <w:u w:val="single"/>
        </w:rPr>
        <w:t>)</w:t>
      </w:r>
      <w:r w:rsidR="008014EB" w:rsidRPr="00B33D50">
        <w:rPr>
          <w:u w:val="single"/>
        </w:rPr>
        <w:t xml:space="preserve"> L</w:t>
      </w:r>
      <w:r w:rsidRPr="00B33D50">
        <w:rPr>
          <w:u w:val="single"/>
        </w:rPr>
        <w:t>imits on secondary data use;</w:t>
      </w:r>
    </w:p>
    <w:p w14:paraId="24DA82C2" w14:textId="05381F1E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8014EB" w:rsidRPr="00B33D50">
        <w:rPr>
          <w:u w:val="single"/>
        </w:rPr>
        <w:t>D</w:t>
      </w:r>
      <w:r w:rsidRPr="00B33D50">
        <w:rPr>
          <w:u w:val="single"/>
        </w:rPr>
        <w:t>)</w:t>
      </w:r>
      <w:r w:rsidR="008014EB" w:rsidRPr="00B33D50">
        <w:rPr>
          <w:u w:val="single"/>
        </w:rPr>
        <w:t xml:space="preserve"> S</w:t>
      </w:r>
      <w:r w:rsidRPr="00B33D50">
        <w:rPr>
          <w:u w:val="single"/>
        </w:rPr>
        <w:t>ecurity safeguards;</w:t>
      </w:r>
    </w:p>
    <w:p w14:paraId="74FF0676" w14:textId="7B355B56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8014EB" w:rsidRPr="00B33D50">
        <w:rPr>
          <w:u w:val="single"/>
        </w:rPr>
        <w:t>E</w:t>
      </w:r>
      <w:r w:rsidRPr="00B33D50">
        <w:rPr>
          <w:u w:val="single"/>
        </w:rPr>
        <w:t>)</w:t>
      </w:r>
      <w:r w:rsidR="008014EB" w:rsidRPr="00B33D50">
        <w:rPr>
          <w:u w:val="single"/>
        </w:rPr>
        <w:t xml:space="preserve"> B</w:t>
      </w:r>
      <w:r w:rsidRPr="00B33D50">
        <w:rPr>
          <w:u w:val="single"/>
        </w:rPr>
        <w:t>reach notifications;</w:t>
      </w:r>
    </w:p>
    <w:p w14:paraId="120A8CB3" w14:textId="1B54E03D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8014EB" w:rsidRPr="00B33D50">
        <w:rPr>
          <w:u w:val="single"/>
        </w:rPr>
        <w:t>F</w:t>
      </w:r>
      <w:r w:rsidRPr="00B33D50">
        <w:rPr>
          <w:u w:val="single"/>
        </w:rPr>
        <w:t>)</w:t>
      </w:r>
      <w:r w:rsidR="008014EB" w:rsidRPr="00B33D50">
        <w:rPr>
          <w:u w:val="single"/>
        </w:rPr>
        <w:t xml:space="preserve"> D</w:t>
      </w:r>
      <w:r w:rsidRPr="00B33D50">
        <w:rPr>
          <w:u w:val="single"/>
        </w:rPr>
        <w:t>ata retention and deletion requirements; and</w:t>
      </w:r>
    </w:p>
    <w:p w14:paraId="344BE47E" w14:textId="2656E981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8014EB" w:rsidRPr="00B33D50">
        <w:rPr>
          <w:u w:val="single"/>
        </w:rPr>
        <w:t>G</w:t>
      </w:r>
      <w:r w:rsidRPr="00B33D50">
        <w:rPr>
          <w:u w:val="single"/>
        </w:rPr>
        <w:t>)</w:t>
      </w:r>
      <w:r w:rsidR="008014EB" w:rsidRPr="00B33D50">
        <w:rPr>
          <w:u w:val="single"/>
        </w:rPr>
        <w:t xml:space="preserve"> D</w:t>
      </w:r>
      <w:r w:rsidRPr="00B33D50">
        <w:rPr>
          <w:u w:val="single"/>
        </w:rPr>
        <w:t>irectory information protections;</w:t>
      </w:r>
    </w:p>
    <w:p w14:paraId="49F22982" w14:textId="13D7E583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(3)</w:t>
      </w:r>
      <w:r w:rsidR="008014EB" w:rsidRPr="00B33D50">
        <w:rPr>
          <w:u w:val="single"/>
        </w:rPr>
        <w:t xml:space="preserve"> C</w:t>
      </w:r>
      <w:r w:rsidRPr="00B33D50">
        <w:rPr>
          <w:u w:val="single"/>
        </w:rPr>
        <w:t>omplies with the sensitive materials requirements;</w:t>
      </w:r>
    </w:p>
    <w:p w14:paraId="1ACF2ABE" w14:textId="69DC3DC3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(4)</w:t>
      </w:r>
      <w:r w:rsidR="00B33D50" w:rsidRPr="00B33D50">
        <w:rPr>
          <w:u w:val="single"/>
        </w:rPr>
        <w:t xml:space="preserve"> U</w:t>
      </w:r>
      <w:r w:rsidRPr="00B33D50">
        <w:rPr>
          <w:u w:val="single"/>
        </w:rPr>
        <w:t xml:space="preserve">nless </w:t>
      </w:r>
      <w:r w:rsidR="009C0675" w:rsidRPr="00B33D50">
        <w:rPr>
          <w:u w:val="single"/>
        </w:rPr>
        <w:t>a County Board of Education</w:t>
      </w:r>
      <w:r w:rsidRPr="00B33D50">
        <w:rPr>
          <w:u w:val="single"/>
        </w:rPr>
        <w:t xml:space="preserve"> obtains parental consent</w:t>
      </w:r>
      <w:r w:rsidR="00B33D50" w:rsidRPr="00B33D50">
        <w:rPr>
          <w:u w:val="single"/>
        </w:rPr>
        <w:t xml:space="preserve">, </w:t>
      </w:r>
      <w:r w:rsidRPr="00B33D50">
        <w:rPr>
          <w:u w:val="single"/>
        </w:rPr>
        <w:t>that software may not display, recommend, algorithmically generate, or provide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access to any instructional or supplemental content that constitutes</w:t>
      </w:r>
      <w:r w:rsidR="008014EB" w:rsidRPr="00B33D50">
        <w:rPr>
          <w:u w:val="single"/>
        </w:rPr>
        <w:t xml:space="preserve"> </w:t>
      </w:r>
      <w:r w:rsidRPr="00B33D50">
        <w:rPr>
          <w:u w:val="single"/>
        </w:rPr>
        <w:t>content relating to reproduction, contraception, sexual activity, or sexually</w:t>
      </w:r>
      <w:r w:rsidR="008014EB" w:rsidRPr="00B33D50">
        <w:rPr>
          <w:u w:val="single"/>
        </w:rPr>
        <w:t xml:space="preserve"> </w:t>
      </w:r>
      <w:r w:rsidRPr="00B33D50">
        <w:rPr>
          <w:u w:val="single"/>
        </w:rPr>
        <w:t>transmitted diseases</w:t>
      </w:r>
      <w:r w:rsidR="008014EB" w:rsidRPr="00B33D50">
        <w:rPr>
          <w:u w:val="single"/>
        </w:rPr>
        <w:t xml:space="preserve"> in the context of a health course</w:t>
      </w:r>
      <w:r w:rsidRPr="00B33D50">
        <w:rPr>
          <w:u w:val="single"/>
        </w:rPr>
        <w:t>;</w:t>
      </w:r>
    </w:p>
    <w:p w14:paraId="07D1AABC" w14:textId="55ED3524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(5)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rohibits addictive design features;</w:t>
      </w:r>
    </w:p>
    <w:p w14:paraId="1105F3D7" w14:textId="03C300BD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(6)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rohibits a vendor from collecting, storing, or analyzing:</w:t>
      </w:r>
    </w:p>
    <w:p w14:paraId="18313EC7" w14:textId="5521515F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B</w:t>
      </w:r>
      <w:r w:rsidRPr="00B33D50">
        <w:rPr>
          <w:u w:val="single"/>
        </w:rPr>
        <w:t>iometric identifiers, except for:</w:t>
      </w:r>
    </w:p>
    <w:p w14:paraId="4A51D5F6" w14:textId="3FE269F0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(i)</w:t>
      </w:r>
      <w:r w:rsidR="00B33D50" w:rsidRPr="00B33D50">
        <w:rPr>
          <w:u w:val="single"/>
        </w:rPr>
        <w:t xml:space="preserve"> V</w:t>
      </w:r>
      <w:r w:rsidRPr="00B33D50">
        <w:rPr>
          <w:u w:val="single"/>
        </w:rPr>
        <w:t>oice recognition for speech-to-text accessibility features;</w:t>
      </w:r>
    </w:p>
    <w:p w14:paraId="6CE78153" w14:textId="1718582D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(ii)</w:t>
      </w:r>
      <w:r w:rsidR="00B33D50" w:rsidRPr="00B33D50">
        <w:rPr>
          <w:u w:val="single"/>
        </w:rPr>
        <w:t xml:space="preserve"> F</w:t>
      </w:r>
      <w:r w:rsidRPr="00B33D50">
        <w:rPr>
          <w:u w:val="single"/>
        </w:rPr>
        <w:t>acial recognition for identity verification with parental consent; or</w:t>
      </w:r>
    </w:p>
    <w:p w14:paraId="4FA12E30" w14:textId="6913CB2B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(iii)</w:t>
      </w:r>
      <w:r w:rsidR="00B33D50" w:rsidRPr="00B33D50">
        <w:rPr>
          <w:u w:val="single"/>
        </w:rPr>
        <w:t xml:space="preserve"> O</w:t>
      </w:r>
      <w:r w:rsidRPr="00B33D50">
        <w:rPr>
          <w:u w:val="single"/>
        </w:rPr>
        <w:t>ther biometric data explicitly required for educational accessibility;</w:t>
      </w:r>
    </w:p>
    <w:p w14:paraId="638F5B66" w14:textId="7891C77B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B</w:t>
      </w:r>
      <w:r w:rsidRPr="00B33D50">
        <w:rPr>
          <w:u w:val="single"/>
        </w:rPr>
        <w:t>ehavioral or emotional signals for purposes of:</w:t>
      </w:r>
    </w:p>
    <w:p w14:paraId="34769B69" w14:textId="2CF9AA7F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sychological profiling;</w:t>
      </w:r>
    </w:p>
    <w:p w14:paraId="2B208E71" w14:textId="502792D3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(ii)</w:t>
      </w:r>
      <w:r w:rsidR="00B33D50" w:rsidRPr="00B33D50">
        <w:rPr>
          <w:u w:val="single"/>
        </w:rPr>
        <w:t xml:space="preserve"> E</w:t>
      </w:r>
      <w:r w:rsidRPr="00B33D50">
        <w:rPr>
          <w:u w:val="single"/>
        </w:rPr>
        <w:t>motional manipulation;</w:t>
      </w:r>
    </w:p>
    <w:p w14:paraId="5FCF6AD0" w14:textId="2DDB4947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(iii)</w:t>
      </w:r>
      <w:r w:rsidR="00B33D50" w:rsidRPr="00B33D50">
        <w:rPr>
          <w:u w:val="single"/>
        </w:rPr>
        <w:t xml:space="preserve"> C</w:t>
      </w:r>
      <w:r w:rsidRPr="00B33D50">
        <w:rPr>
          <w:u w:val="single"/>
        </w:rPr>
        <w:t>ommercial marketing or advertising; or</w:t>
      </w:r>
    </w:p>
    <w:p w14:paraId="33156971" w14:textId="45845614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(iv)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>ny purpose other than improving educational outcomes;</w:t>
      </w:r>
    </w:p>
    <w:p w14:paraId="4723A98D" w14:textId="7774E969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C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V</w:t>
      </w:r>
      <w:r w:rsidRPr="00B33D50">
        <w:rPr>
          <w:u w:val="single"/>
        </w:rPr>
        <w:t>oice-prints or keystroke dynamics for a purpose other than:</w:t>
      </w:r>
    </w:p>
    <w:p w14:paraId="37F7245E" w14:textId="08883B5C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(i)</w:t>
      </w:r>
      <w:r w:rsidR="00B33D50" w:rsidRPr="00B33D50">
        <w:rPr>
          <w:u w:val="single"/>
        </w:rPr>
        <w:t xml:space="preserve"> S</w:t>
      </w:r>
      <w:r w:rsidRPr="00B33D50">
        <w:rPr>
          <w:u w:val="single"/>
        </w:rPr>
        <w:t>peech-enabled learning applications;</w:t>
      </w:r>
    </w:p>
    <w:p w14:paraId="4DA43FC5" w14:textId="2BB8EFAD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(ii)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>ccessibility accommodations;</w:t>
      </w:r>
    </w:p>
    <w:p w14:paraId="2A8EF97D" w14:textId="00B9A6AC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(iii)</w:t>
      </w:r>
      <w:r w:rsidR="00B33D50" w:rsidRPr="00B33D50">
        <w:rPr>
          <w:u w:val="single"/>
        </w:rPr>
        <w:t xml:space="preserve"> T</w:t>
      </w:r>
      <w:r w:rsidRPr="00B33D50">
        <w:rPr>
          <w:u w:val="single"/>
        </w:rPr>
        <w:t>yping instruction or assessment; or</w:t>
      </w:r>
    </w:p>
    <w:p w14:paraId="3A5AE55A" w14:textId="18D66D29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(iv)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reventing academic dishonesty; and</w:t>
      </w:r>
    </w:p>
    <w:p w14:paraId="698C887E" w14:textId="6033B8E9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(d)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recise geolocation, except for:</w:t>
      </w:r>
    </w:p>
    <w:p w14:paraId="4657538B" w14:textId="120578F2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(i)</w:t>
      </w:r>
      <w:r w:rsidR="00B33D50" w:rsidRPr="00B33D50">
        <w:rPr>
          <w:u w:val="single"/>
        </w:rPr>
        <w:t xml:space="preserve"> S</w:t>
      </w:r>
      <w:r w:rsidRPr="00B33D50">
        <w:rPr>
          <w:u w:val="single"/>
        </w:rPr>
        <w:t>chool bus tracking applications;</w:t>
      </w:r>
    </w:p>
    <w:p w14:paraId="2DF5E399" w14:textId="1D086C6F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(ii)</w:t>
      </w:r>
      <w:r w:rsidR="00B33D50" w:rsidRPr="00B33D50">
        <w:rPr>
          <w:u w:val="single"/>
        </w:rPr>
        <w:t xml:space="preserve"> E</w:t>
      </w:r>
      <w:r w:rsidRPr="00B33D50">
        <w:rPr>
          <w:u w:val="single"/>
        </w:rPr>
        <w:t>mergency safety features; or</w:t>
      </w:r>
    </w:p>
    <w:p w14:paraId="0CD24C43" w14:textId="61C262CC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(iii)</w:t>
      </w:r>
      <w:r w:rsidR="00B33D50" w:rsidRPr="00B33D50">
        <w:rPr>
          <w:u w:val="single"/>
        </w:rPr>
        <w:t xml:space="preserve"> Fi</w:t>
      </w:r>
      <w:r w:rsidRPr="00B33D50">
        <w:rPr>
          <w:u w:val="single"/>
        </w:rPr>
        <w:t>eld trip management with parental consent;</w:t>
      </w:r>
    </w:p>
    <w:p w14:paraId="390DE518" w14:textId="480A4847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(7</w:t>
      </w:r>
      <w:r w:rsidR="00B33D50" w:rsidRPr="00B33D50">
        <w:rPr>
          <w:u w:val="single"/>
        </w:rPr>
        <w:t>) P</w:t>
      </w:r>
      <w:r w:rsidRPr="00B33D50">
        <w:rPr>
          <w:u w:val="single"/>
        </w:rPr>
        <w:t>rovides that any data collected:</w:t>
      </w:r>
    </w:p>
    <w:p w14:paraId="22862223" w14:textId="43E19E64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I</w:t>
      </w:r>
      <w:r w:rsidRPr="00B33D50">
        <w:rPr>
          <w:u w:val="single"/>
        </w:rPr>
        <w:t>s disclosed in the statewide digital privacy agreement;</w:t>
      </w:r>
    </w:p>
    <w:p w14:paraId="078D5C03" w14:textId="1D92E0B9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I</w:t>
      </w:r>
      <w:r w:rsidRPr="00B33D50">
        <w:rPr>
          <w:u w:val="single"/>
        </w:rPr>
        <w:t>s the minimum amount necessary for the educational purpose;</w:t>
      </w:r>
    </w:p>
    <w:p w14:paraId="62C74273" w14:textId="22A62538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C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I</w:t>
      </w:r>
      <w:r w:rsidRPr="00B33D50">
        <w:rPr>
          <w:u w:val="single"/>
        </w:rPr>
        <w:t>s not used for commercial purposes; and</w:t>
      </w:r>
    </w:p>
    <w:p w14:paraId="73819131" w14:textId="4246339B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D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I</w:t>
      </w:r>
      <w:r w:rsidRPr="00B33D50">
        <w:rPr>
          <w:u w:val="single"/>
        </w:rPr>
        <w:t>s subject to strict security safeguards;</w:t>
      </w:r>
    </w:p>
    <w:p w14:paraId="2A122790" w14:textId="08010462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(8)</w:t>
      </w:r>
      <w:r w:rsidR="00B33D50" w:rsidRPr="00B33D50">
        <w:rPr>
          <w:u w:val="single"/>
        </w:rPr>
        <w:t xml:space="preserve"> U</w:t>
      </w:r>
      <w:r w:rsidRPr="00B33D50">
        <w:rPr>
          <w:u w:val="single"/>
        </w:rPr>
        <w:t>nless the software used in the classroom is integral to the subject matter of the course,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prohibits software from:</w:t>
      </w:r>
    </w:p>
    <w:p w14:paraId="1B62EF3D" w14:textId="78C4C31F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U</w:t>
      </w:r>
      <w:r w:rsidRPr="00B33D50">
        <w:rPr>
          <w:u w:val="single"/>
        </w:rPr>
        <w:t>sing student data to train machine-learning models for commercial purposes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unrelated to improving educational outcomes for students;</w:t>
      </w:r>
    </w:p>
    <w:p w14:paraId="1F0C1816" w14:textId="20F9B0DC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E</w:t>
      </w:r>
      <w:r w:rsidRPr="00B33D50">
        <w:rPr>
          <w:u w:val="single"/>
        </w:rPr>
        <w:t>mploying artificial intelligence systems that analyze a student's emotions, behavior,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or attention for purposes other than:</w:t>
      </w:r>
    </w:p>
    <w:p w14:paraId="12669821" w14:textId="58AF3D4B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roviding personalized academic instruction, tutoring, or assessment;</w:t>
      </w:r>
    </w:p>
    <w:p w14:paraId="284A3677" w14:textId="19E2C62F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(ii)</w:t>
      </w:r>
      <w:r w:rsidR="00B33D50" w:rsidRPr="00B33D50">
        <w:rPr>
          <w:u w:val="single"/>
        </w:rPr>
        <w:t xml:space="preserve"> I</w:t>
      </w:r>
      <w:r w:rsidRPr="00B33D50">
        <w:rPr>
          <w:u w:val="single"/>
        </w:rPr>
        <w:t>dentifying a student who may need additional academic support;</w:t>
      </w:r>
    </w:p>
    <w:p w14:paraId="3FAF9306" w14:textId="19ED9F08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(iii)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>dapting educational content to a student's demonstrated learning needs; or</w:t>
      </w:r>
    </w:p>
    <w:p w14:paraId="6AAB49DA" w14:textId="7783D34A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(iv)</w:t>
      </w:r>
      <w:r w:rsidR="00B33D50" w:rsidRPr="00B33D50">
        <w:rPr>
          <w:u w:val="single"/>
        </w:rPr>
        <w:t xml:space="preserve"> M</w:t>
      </w:r>
      <w:r w:rsidRPr="00B33D50">
        <w:rPr>
          <w:u w:val="single"/>
        </w:rPr>
        <w:t>easuring academic progress and learning outcomes;</w:t>
      </w:r>
    </w:p>
    <w:p w14:paraId="7C27DC2E" w14:textId="389A9B86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C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G</w:t>
      </w:r>
      <w:r w:rsidRPr="00B33D50">
        <w:rPr>
          <w:u w:val="single"/>
        </w:rPr>
        <w:t>enerating or recommending content intended to influence a student's personal,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political, or religious beliefs; or</w:t>
      </w:r>
    </w:p>
    <w:p w14:paraId="1BE333CB" w14:textId="75205C7A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D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U</w:t>
      </w:r>
      <w:r w:rsidRPr="00B33D50">
        <w:rPr>
          <w:u w:val="single"/>
        </w:rPr>
        <w:t>sing persuasive design techniques, behavioral nudges, or psychological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manipulation to maximize time-on-platform rather than learning outcomes;</w:t>
      </w:r>
    </w:p>
    <w:p w14:paraId="66B99CF9" w14:textId="7D3A782B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(9)</w:t>
      </w:r>
      <w:r w:rsidR="00B33D50" w:rsidRPr="00B33D50">
        <w:rPr>
          <w:u w:val="single"/>
        </w:rPr>
        <w:t xml:space="preserve"> R</w:t>
      </w:r>
      <w:r w:rsidRPr="00B33D50">
        <w:rPr>
          <w:u w:val="single"/>
        </w:rPr>
        <w:t>equires a vendor to:</w:t>
      </w:r>
    </w:p>
    <w:p w14:paraId="04016EE6" w14:textId="52128A54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U</w:t>
      </w:r>
      <w:r w:rsidRPr="00B33D50">
        <w:rPr>
          <w:u w:val="single"/>
        </w:rPr>
        <w:t>se encryption for data in transit and at rest;</w:t>
      </w:r>
    </w:p>
    <w:p w14:paraId="73BE8AB3" w14:textId="0C6DDE83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S</w:t>
      </w:r>
      <w:r w:rsidRPr="00B33D50">
        <w:rPr>
          <w:u w:val="single"/>
        </w:rPr>
        <w:t>tore and process all student data within the United States;</w:t>
      </w:r>
    </w:p>
    <w:p w14:paraId="71B540CA" w14:textId="413ADF1E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C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D</w:t>
      </w:r>
      <w:r w:rsidRPr="00B33D50">
        <w:rPr>
          <w:u w:val="single"/>
        </w:rPr>
        <w:t>isclose all sub-processors and obtain approval before use;</w:t>
      </w:r>
    </w:p>
    <w:p w14:paraId="2BEFEBC6" w14:textId="1ECAE8F8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D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rohibit background data collection when software is minimized or inactive; and</w:t>
      </w:r>
    </w:p>
    <w:p w14:paraId="2EA44829" w14:textId="706BB0FE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E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D</w:t>
      </w:r>
      <w:r w:rsidRPr="00B33D50">
        <w:rPr>
          <w:u w:val="single"/>
        </w:rPr>
        <w:t>isclose to the contracting entity all data elements collected, third-party recipients</w:t>
      </w:r>
      <w:r w:rsidR="008014EB" w:rsidRPr="00B33D50">
        <w:rPr>
          <w:u w:val="single"/>
        </w:rPr>
        <w:t xml:space="preserve"> </w:t>
      </w:r>
      <w:r w:rsidRPr="00B33D50">
        <w:rPr>
          <w:u w:val="single"/>
        </w:rPr>
        <w:t>embedded libraries and analytics tools, device-level permissions, and artificial</w:t>
      </w:r>
      <w:r w:rsidR="008014EB" w:rsidRPr="00B33D50">
        <w:rPr>
          <w:u w:val="single"/>
        </w:rPr>
        <w:t xml:space="preserve"> </w:t>
      </w:r>
      <w:r w:rsidRPr="00B33D50">
        <w:rPr>
          <w:u w:val="single"/>
        </w:rPr>
        <w:t>intelligence components and functions;</w:t>
      </w:r>
    </w:p>
    <w:p w14:paraId="39C83F93" w14:textId="68DA2AA3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(10)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rohibits software from accessing a device's camera and microphone unless:</w:t>
      </w:r>
    </w:p>
    <w:p w14:paraId="373349C1" w14:textId="2C0E5C16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N</w:t>
      </w:r>
      <w:r w:rsidRPr="00B33D50">
        <w:rPr>
          <w:u w:val="single"/>
        </w:rPr>
        <w:t>ecessary for an educational function; and</w:t>
      </w:r>
    </w:p>
    <w:p w14:paraId="3E032EB6" w14:textId="3C45D888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D</w:t>
      </w:r>
      <w:r w:rsidRPr="00B33D50">
        <w:rPr>
          <w:u w:val="single"/>
        </w:rPr>
        <w:t>isclosed in the digital privacy agreement;</w:t>
      </w:r>
    </w:p>
    <w:p w14:paraId="73763C2F" w14:textId="4D5B13E8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(11)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rohibits a vendor from conditioning access, features, pricing, or support on a:</w:t>
      </w:r>
    </w:p>
    <w:p w14:paraId="13EC447E" w14:textId="6CE37F52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U</w:t>
      </w:r>
      <w:r w:rsidRPr="00B33D50">
        <w:rPr>
          <w:u w:val="single"/>
        </w:rPr>
        <w:t>sage quota; or</w:t>
      </w:r>
    </w:p>
    <w:p w14:paraId="3B720A8D" w14:textId="2F32926E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)</w:t>
      </w:r>
      <w:r w:rsidR="00B902C3">
        <w:rPr>
          <w:u w:val="single"/>
        </w:rPr>
        <w:t xml:space="preserve"> S</w:t>
      </w:r>
      <w:r w:rsidRPr="00B33D50">
        <w:rPr>
          <w:u w:val="single"/>
        </w:rPr>
        <w:t>creen-time expectation; and</w:t>
      </w:r>
    </w:p>
    <w:p w14:paraId="02DC77AE" w14:textId="622CE418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(12)</w:t>
      </w:r>
      <w:r w:rsidR="00B33D50" w:rsidRPr="00B33D50">
        <w:rPr>
          <w:u w:val="single"/>
        </w:rPr>
        <w:t xml:space="preserve"> I</w:t>
      </w:r>
      <w:r w:rsidRPr="00B33D50">
        <w:rPr>
          <w:u w:val="single"/>
        </w:rPr>
        <w:t>ncludes a termination-for-cause provision that:</w:t>
      </w:r>
    </w:p>
    <w:p w14:paraId="0B0E8A9A" w14:textId="00177474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R</w:t>
      </w:r>
      <w:r w:rsidRPr="00B33D50">
        <w:rPr>
          <w:u w:val="single"/>
        </w:rPr>
        <w:t>equires the vendor to cure any violation of the digital privacy agreement within a</w:t>
      </w:r>
      <w:r w:rsidR="008014EB" w:rsidRPr="00B33D50">
        <w:rPr>
          <w:u w:val="single"/>
        </w:rPr>
        <w:t xml:space="preserve"> </w:t>
      </w:r>
      <w:r w:rsidRPr="00B33D50">
        <w:rPr>
          <w:u w:val="single"/>
        </w:rPr>
        <w:t>timeline the state board establishes;</w:t>
      </w:r>
    </w:p>
    <w:p w14:paraId="0A8CF2A3" w14:textId="00E59C07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>uthorizes the contracting entity to terminate the contract if the vendor fails to cure</w:t>
      </w:r>
      <w:r w:rsidR="008014EB" w:rsidRPr="00B33D50">
        <w:rPr>
          <w:u w:val="single"/>
        </w:rPr>
        <w:t xml:space="preserve"> </w:t>
      </w:r>
      <w:r w:rsidRPr="00B33D50">
        <w:rPr>
          <w:u w:val="single"/>
        </w:rPr>
        <w:t>the violation of the digital privacy agreement required;</w:t>
      </w:r>
    </w:p>
    <w:p w14:paraId="58E943E1" w14:textId="3F481026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C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rovides that the termination may occur without</w:t>
      </w:r>
      <w:r w:rsidR="008014EB" w:rsidRPr="00B33D50">
        <w:rPr>
          <w:u w:val="single"/>
        </w:rPr>
        <w:t xml:space="preserve"> </w:t>
      </w:r>
      <w:r w:rsidRPr="00B33D50">
        <w:rPr>
          <w:u w:val="single"/>
        </w:rPr>
        <w:t>penalty, early-termination fee, or additional obligation to the contracting entity;</w:t>
      </w:r>
    </w:p>
    <w:p w14:paraId="0F9D0EB2" w14:textId="2D235A04" w:rsidR="008014EB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D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R</w:t>
      </w:r>
      <w:r w:rsidRPr="00B33D50">
        <w:rPr>
          <w:u w:val="single"/>
        </w:rPr>
        <w:t xml:space="preserve">equires the vendor to acknowledge that termination under this </w:t>
      </w:r>
      <w:r w:rsidR="00B33D50" w:rsidRPr="00B33D50">
        <w:rPr>
          <w:u w:val="single"/>
        </w:rPr>
        <w:t>section</w:t>
      </w:r>
      <w:r w:rsidRPr="00B33D50">
        <w:rPr>
          <w:u w:val="single"/>
        </w:rPr>
        <w:t> does</w:t>
      </w:r>
      <w:r w:rsidR="008014EB" w:rsidRPr="00B33D50">
        <w:rPr>
          <w:u w:val="single"/>
        </w:rPr>
        <w:t xml:space="preserve"> </w:t>
      </w:r>
      <w:r w:rsidRPr="00B33D50">
        <w:rPr>
          <w:u w:val="single"/>
        </w:rPr>
        <w:t>not constitute a breach by the contracting entity; and</w:t>
      </w:r>
    </w:p>
    <w:p w14:paraId="5C90B495" w14:textId="033EF8C0" w:rsidR="00E2720E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E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W</w:t>
      </w:r>
      <w:r w:rsidRPr="00B33D50">
        <w:rPr>
          <w:u w:val="single"/>
        </w:rPr>
        <w:t>hen a vendor fails to cur</w:t>
      </w:r>
      <w:r w:rsidR="00B33D50" w:rsidRPr="00B33D50">
        <w:rPr>
          <w:u w:val="single"/>
        </w:rPr>
        <w:t>e</w:t>
      </w:r>
      <w:r w:rsidRPr="00B33D50">
        <w:rPr>
          <w:u w:val="single"/>
        </w:rPr>
        <w:t xml:space="preserve">, authorizes the </w:t>
      </w:r>
      <w:r w:rsidR="00B33D50">
        <w:rPr>
          <w:u w:val="single"/>
        </w:rPr>
        <w:t>S</w:t>
      </w:r>
      <w:r w:rsidRPr="00B33D50">
        <w:rPr>
          <w:u w:val="single"/>
        </w:rPr>
        <w:t>tate</w:t>
      </w:r>
      <w:r w:rsidR="008014EB" w:rsidRPr="00B33D50">
        <w:rPr>
          <w:u w:val="single"/>
        </w:rPr>
        <w:t xml:space="preserve"> </w:t>
      </w:r>
      <w:r w:rsidR="00B33D50">
        <w:rPr>
          <w:u w:val="single"/>
        </w:rPr>
        <w:t>B</w:t>
      </w:r>
      <w:r w:rsidRPr="00B33D50">
        <w:rPr>
          <w:u w:val="single"/>
        </w:rPr>
        <w:t>oard to direct the contracting entity to terminate the contract or terminate the</w:t>
      </w:r>
      <w:r w:rsidR="008014EB" w:rsidRPr="00B33D50">
        <w:rPr>
          <w:u w:val="single"/>
        </w:rPr>
        <w:t xml:space="preserve"> </w:t>
      </w:r>
      <w:r w:rsidRPr="00B33D50">
        <w:rPr>
          <w:u w:val="single"/>
        </w:rPr>
        <w:t>contracting entity's participation in the contract on the contracting entity's behalf.</w:t>
      </w:r>
    </w:p>
    <w:p w14:paraId="35318DC8" w14:textId="77777777" w:rsidR="00E2720E" w:rsidRPr="00B33D50" w:rsidRDefault="00E2720E" w:rsidP="00E2720E">
      <w:pPr>
        <w:pStyle w:val="SectionHeading"/>
        <w:rPr>
          <w:u w:val="single"/>
        </w:rPr>
        <w:sectPr w:rsidR="00E2720E" w:rsidRPr="00B33D5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33D50">
        <w:rPr>
          <w:u w:val="single"/>
        </w:rPr>
        <w:t>§18-2L-3. Vendor duties.</w:t>
      </w:r>
    </w:p>
    <w:p w14:paraId="0171C8B4" w14:textId="3919B452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)(</w:t>
      </w:r>
      <w:r w:rsidR="00B33D50" w:rsidRPr="00B33D50">
        <w:rPr>
          <w:u w:val="single"/>
        </w:rPr>
        <w:t>1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Before the vendor allows an individual to install, assign, recommend, or otherwise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make the software available for student use, the vendor shall:</w:t>
      </w:r>
    </w:p>
    <w:p w14:paraId="0FEEE0EA" w14:textId="72504F20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E</w:t>
      </w:r>
      <w:r w:rsidRPr="00B33D50">
        <w:rPr>
          <w:u w:val="single"/>
        </w:rPr>
        <w:t>xecute the statewide digital privacy agreement; and</w:t>
      </w:r>
    </w:p>
    <w:p w14:paraId="7F03A883" w14:textId="0E13BBEF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>rocure an independent verification of the software to demonstrate that the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vendor's software is academically effective.</w:t>
      </w:r>
    </w:p>
    <w:p w14:paraId="48113092" w14:textId="20A091FB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2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 xml:space="preserve"> vendor may make software available for use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to a contracting entity on a provisional basis for up to 24 months from the initial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deployment of the software if:</w:t>
      </w:r>
    </w:p>
    <w:p w14:paraId="232629EF" w14:textId="63C9F012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T</w:t>
      </w:r>
      <w:r w:rsidRPr="00B33D50">
        <w:rPr>
          <w:u w:val="single"/>
        </w:rPr>
        <w:t xml:space="preserve">he vendor submits a verification plan to the </w:t>
      </w:r>
      <w:r w:rsidR="00B33D50" w:rsidRPr="00B33D50">
        <w:rPr>
          <w:u w:val="single"/>
        </w:rPr>
        <w:t>S</w:t>
      </w:r>
      <w:r w:rsidRPr="00B33D50">
        <w:rPr>
          <w:u w:val="single"/>
        </w:rPr>
        <w:t xml:space="preserve">tate 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oard within 90 days of initial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use, including:</w:t>
      </w:r>
    </w:p>
    <w:p w14:paraId="6B0520DE" w14:textId="007B2169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i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 xml:space="preserve"> proposed methodology for demonstrating academic effectiveness;</w:t>
      </w:r>
    </w:p>
    <w:p w14:paraId="7A1754E7" w14:textId="65DDB627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ii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 xml:space="preserve"> timeline for completion of independent verification; and</w:t>
      </w:r>
    </w:p>
    <w:p w14:paraId="2C01FCD8" w14:textId="64F46FCF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iii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I</w:t>
      </w:r>
      <w:r w:rsidRPr="00B33D50">
        <w:rPr>
          <w:u w:val="single"/>
        </w:rPr>
        <w:t>nterim measures to assess educational value; and</w:t>
      </w:r>
    </w:p>
    <w:p w14:paraId="2DF3B420" w14:textId="7CA2C2F7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iv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T</w:t>
      </w:r>
      <w:r w:rsidRPr="00B33D50">
        <w:rPr>
          <w:u w:val="single"/>
        </w:rPr>
        <w:t>he vendor demonstrates to the state board that the software:</w:t>
      </w:r>
    </w:p>
    <w:p w14:paraId="0F4925D3" w14:textId="1437CD59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I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>ligns with state core education standards;</w:t>
      </w:r>
    </w:p>
    <w:p w14:paraId="6A2CA607" w14:textId="56204C35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II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H</w:t>
      </w:r>
      <w:r w:rsidRPr="00B33D50">
        <w:rPr>
          <w:u w:val="single"/>
        </w:rPr>
        <w:t>as research-supported pedagogical design; or</w:t>
      </w:r>
    </w:p>
    <w:p w14:paraId="57A80807" w14:textId="4D2539B2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III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H</w:t>
      </w:r>
      <w:r w:rsidRPr="00B33D50">
        <w:rPr>
          <w:u w:val="single"/>
        </w:rPr>
        <w:t>as been successfully used in other comparable educational settings.</w:t>
      </w:r>
    </w:p>
    <w:p w14:paraId="58C963F5" w14:textId="62DFE9A7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3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During the provisional period</w:t>
      </w:r>
      <w:r w:rsidR="00B33D50" w:rsidRPr="00B33D50">
        <w:rPr>
          <w:u w:val="single"/>
        </w:rPr>
        <w:t xml:space="preserve">, </w:t>
      </w:r>
      <w:r w:rsidRPr="00B33D50">
        <w:rPr>
          <w:u w:val="single"/>
        </w:rPr>
        <w:t>the contracting entity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and vendor shall collect data necessary for academic effectiveness verification.</w:t>
      </w:r>
    </w:p>
    <w:p w14:paraId="5C525686" w14:textId="149E1F2A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A vendor shall:</w:t>
      </w:r>
    </w:p>
    <w:p w14:paraId="7CA35EDE" w14:textId="21E235C9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1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I</w:t>
      </w:r>
      <w:r w:rsidRPr="00B33D50">
        <w:rPr>
          <w:u w:val="single"/>
        </w:rPr>
        <w:t>nclude the following in the process of obtaining the independent verification:</w:t>
      </w:r>
    </w:p>
    <w:p w14:paraId="6FC0D07D" w14:textId="34345013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A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 xml:space="preserve"> description of the evaluator's research or evaluation methods;</w:t>
      </w:r>
    </w:p>
    <w:p w14:paraId="2869ADF9" w14:textId="00A02C95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I</w:t>
      </w:r>
      <w:r w:rsidRPr="00B33D50">
        <w:rPr>
          <w:u w:val="single"/>
        </w:rPr>
        <w:t>dentification of the student populations, grade levels, or instructional contexts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under evaluation;</w:t>
      </w:r>
    </w:p>
    <w:p w14:paraId="070A0AF2" w14:textId="3BC8EB59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C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E</w:t>
      </w:r>
      <w:r w:rsidRPr="00B33D50">
        <w:rPr>
          <w:u w:val="single"/>
        </w:rPr>
        <w:t>vidence that the vendor did not produce, fund, or influence the results;</w:t>
      </w:r>
    </w:p>
    <w:p w14:paraId="47D87408" w14:textId="4216BBD9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D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D</w:t>
      </w:r>
      <w:r w:rsidRPr="00B33D50">
        <w:rPr>
          <w:u w:val="single"/>
        </w:rPr>
        <w:t>isclosure of any limitations in the evidence or methodology; and</w:t>
      </w:r>
    </w:p>
    <w:p w14:paraId="5E4BCE7C" w14:textId="29635DD4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E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 xml:space="preserve"> determination of whether the software provides educational value sufficient to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justify classroom use;</w:t>
      </w:r>
    </w:p>
    <w:p w14:paraId="72337686" w14:textId="283AA3C2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2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P</w:t>
      </w:r>
      <w:r w:rsidRPr="00B33D50">
        <w:rPr>
          <w:u w:val="single"/>
        </w:rPr>
        <w:t xml:space="preserve">rovide the </w:t>
      </w:r>
      <w:r w:rsidR="00B33D50" w:rsidRPr="00B33D50">
        <w:rPr>
          <w:u w:val="single"/>
        </w:rPr>
        <w:t>S</w:t>
      </w:r>
      <w:r w:rsidRPr="00B33D50">
        <w:rPr>
          <w:u w:val="single"/>
        </w:rPr>
        <w:t xml:space="preserve">tate 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oard access to all records, documents, and data necessary to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 xml:space="preserve">complete the audits described in </w:t>
      </w:r>
      <w:r w:rsidR="00B33D50" w:rsidRPr="00B33D50">
        <w:rPr>
          <w:u w:val="single"/>
        </w:rPr>
        <w:t>this section</w:t>
      </w:r>
      <w:r w:rsidRPr="00B33D50">
        <w:rPr>
          <w:u w:val="single"/>
        </w:rPr>
        <w:t>; and</w:t>
      </w:r>
    </w:p>
    <w:p w14:paraId="0C66F931" w14:textId="4B684C94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3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E</w:t>
      </w:r>
      <w:r w:rsidRPr="00B33D50">
        <w:rPr>
          <w:u w:val="single"/>
        </w:rPr>
        <w:t>xecute the statewide digital privacy agreement before providing software or digital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services to a contracting entity.</w:t>
      </w:r>
    </w:p>
    <w:p w14:paraId="6CCB5F09" w14:textId="4F794591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c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A vendor may appeal a finding of noncompliance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 xml:space="preserve">through the administrative process the </w:t>
      </w:r>
      <w:r w:rsidR="00B33D50" w:rsidRPr="00B33D50">
        <w:rPr>
          <w:u w:val="single"/>
        </w:rPr>
        <w:t>S</w:t>
      </w:r>
      <w:r w:rsidRPr="00B33D50">
        <w:rPr>
          <w:u w:val="single"/>
        </w:rPr>
        <w:t xml:space="preserve">tate </w:t>
      </w:r>
      <w:r w:rsidR="00B33D50" w:rsidRPr="00B33D50">
        <w:rPr>
          <w:u w:val="single"/>
        </w:rPr>
        <w:t>B</w:t>
      </w:r>
      <w:r w:rsidRPr="00B33D50">
        <w:rPr>
          <w:u w:val="single"/>
        </w:rPr>
        <w:t>oard establishes.</w:t>
      </w:r>
    </w:p>
    <w:p w14:paraId="6F837317" w14:textId="77777777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d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A vendor may not alter, supplement, replace, or modify the statewide digital privacy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agreement.</w:t>
      </w:r>
    </w:p>
    <w:p w14:paraId="4F1E7CAF" w14:textId="03C7673E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e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A vendor-proposed privacy agreement, end-user license agreement, click-through terms,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terms of service, or substitute contract is void and unenforceable with respect to student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>data or student use.</w:t>
      </w:r>
    </w:p>
    <w:p w14:paraId="69DE470F" w14:textId="7425A02F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f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</w:t>
      </w:r>
      <w:r w:rsidRPr="00B33D50">
        <w:rPr>
          <w:u w:val="single"/>
        </w:rPr>
        <w:t xml:space="preserve">A vendor may not request or </w:t>
      </w:r>
      <w:r w:rsidR="00B33D50" w:rsidRPr="00B33D50">
        <w:rPr>
          <w:u w:val="single"/>
        </w:rPr>
        <w:t>require</w:t>
      </w:r>
      <w:r w:rsidRPr="00B33D50">
        <w:rPr>
          <w:u w:val="single"/>
        </w:rPr>
        <w:t xml:space="preserve"> a parent or contracting entity:</w:t>
      </w:r>
    </w:p>
    <w:p w14:paraId="43440CD4" w14:textId="3A242D9E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1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W</w:t>
      </w:r>
      <w:r w:rsidRPr="00B33D50">
        <w:rPr>
          <w:u w:val="single"/>
        </w:rPr>
        <w:t>aive any right under this part;</w:t>
      </w:r>
    </w:p>
    <w:p w14:paraId="3AF1CD9A" w14:textId="7CDB9597" w:rsidR="00B33D50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2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>gree to arbitration that limits this part; or</w:t>
      </w:r>
    </w:p>
    <w:p w14:paraId="4AD1C9DF" w14:textId="407375ED" w:rsidR="00E2720E" w:rsidRPr="00B33D50" w:rsidRDefault="00E2720E" w:rsidP="00E2720E">
      <w:pPr>
        <w:pStyle w:val="SectionBody"/>
        <w:rPr>
          <w:u w:val="single"/>
        </w:rPr>
      </w:pPr>
      <w:r w:rsidRPr="00B33D50">
        <w:rPr>
          <w:u w:val="single"/>
        </w:rPr>
        <w:t>(</w:t>
      </w:r>
      <w:r w:rsidR="00B33D50" w:rsidRPr="00B33D50">
        <w:rPr>
          <w:u w:val="single"/>
        </w:rPr>
        <w:t>3</w:t>
      </w:r>
      <w:r w:rsidRPr="00B33D50">
        <w:rPr>
          <w:u w:val="single"/>
        </w:rPr>
        <w:t>)</w:t>
      </w:r>
      <w:r w:rsidR="00B33D50" w:rsidRPr="00B33D50">
        <w:rPr>
          <w:u w:val="single"/>
        </w:rPr>
        <w:t xml:space="preserve"> A</w:t>
      </w:r>
      <w:r w:rsidRPr="00B33D50">
        <w:rPr>
          <w:u w:val="single"/>
        </w:rPr>
        <w:t>ccept liability limitations inconsistent with this part.</w:t>
      </w:r>
    </w:p>
    <w:p w14:paraId="60E6F171" w14:textId="77777777" w:rsidR="00E2720E" w:rsidRPr="007147BA" w:rsidRDefault="00E2720E" w:rsidP="00E2720E">
      <w:pPr>
        <w:pStyle w:val="SectionHeading"/>
        <w:rPr>
          <w:u w:val="single"/>
        </w:rPr>
        <w:sectPr w:rsidR="00E2720E" w:rsidRPr="007147BA" w:rsidSect="00DF199D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147BA">
        <w:rPr>
          <w:u w:val="single"/>
        </w:rPr>
        <w:t>§18-2L-4. Duties.</w:t>
      </w:r>
    </w:p>
    <w:p w14:paraId="3BD5A2A0" w14:textId="77777777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a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A contracting entity shall:</w:t>
      </w:r>
    </w:p>
    <w:p w14:paraId="7F8612F6" w14:textId="740E2C8C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1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E</w:t>
      </w:r>
      <w:r w:rsidRPr="007147BA">
        <w:rPr>
          <w:u w:val="single"/>
        </w:rPr>
        <w:t>xecute the statewide digital privacy agreement for any software the contracting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entity adopts;</w:t>
      </w:r>
    </w:p>
    <w:p w14:paraId="08128C12" w14:textId="5EFFCEE2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2) U</w:t>
      </w:r>
      <w:r w:rsidRPr="007147BA">
        <w:rPr>
          <w:u w:val="single"/>
        </w:rPr>
        <w:t xml:space="preserve">nless the entity is contracting for a software that the </w:t>
      </w:r>
      <w:r w:rsidR="007147BA" w:rsidRPr="007147BA">
        <w:rPr>
          <w:u w:val="single"/>
        </w:rPr>
        <w:t>S</w:t>
      </w:r>
      <w:r w:rsidRPr="007147BA">
        <w:rPr>
          <w:u w:val="single"/>
        </w:rPr>
        <w:t xml:space="preserve">tate </w:t>
      </w:r>
      <w:r w:rsidR="007147BA" w:rsidRPr="007147BA">
        <w:rPr>
          <w:u w:val="single"/>
        </w:rPr>
        <w:t>B</w:t>
      </w:r>
      <w:r w:rsidRPr="007147BA">
        <w:rPr>
          <w:u w:val="single"/>
        </w:rPr>
        <w:t>oard has previously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 xml:space="preserve">approved and listed on the list described in </w:t>
      </w:r>
      <w:r w:rsidR="007147BA" w:rsidRPr="007147BA">
        <w:rPr>
          <w:u w:val="single"/>
        </w:rPr>
        <w:t>this section</w:t>
      </w:r>
      <w:r w:rsidRPr="007147BA">
        <w:rPr>
          <w:u w:val="single"/>
        </w:rPr>
        <w:t>, obtain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 xml:space="preserve">documentation of a vendor's independent verification, described in </w:t>
      </w:r>
      <w:r w:rsidR="007147BA" w:rsidRPr="007147BA">
        <w:rPr>
          <w:u w:val="single"/>
        </w:rPr>
        <w:t>this section,</w:t>
      </w:r>
      <w:r w:rsidRPr="007147BA">
        <w:rPr>
          <w:u w:val="single"/>
        </w:rPr>
        <w:t xml:space="preserve"> demonstrating that the software is academically effective before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the contracting entity makes the software available for an individual to:</w:t>
      </w:r>
    </w:p>
    <w:p w14:paraId="211A0BED" w14:textId="51E9AED5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A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I</w:t>
      </w:r>
      <w:r w:rsidRPr="007147BA">
        <w:rPr>
          <w:u w:val="single"/>
        </w:rPr>
        <w:t>nstall;</w:t>
      </w:r>
    </w:p>
    <w:p w14:paraId="3AB4229B" w14:textId="213E024C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B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A</w:t>
      </w:r>
      <w:r w:rsidRPr="007147BA">
        <w:rPr>
          <w:u w:val="single"/>
        </w:rPr>
        <w:t>ssign;</w:t>
      </w:r>
    </w:p>
    <w:p w14:paraId="1BA65C8B" w14:textId="3D257811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C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R</w:t>
      </w:r>
      <w:r w:rsidRPr="007147BA">
        <w:rPr>
          <w:u w:val="single"/>
        </w:rPr>
        <w:t>ecommend; or</w:t>
      </w:r>
    </w:p>
    <w:p w14:paraId="5A934359" w14:textId="68EEBF0B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D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M</w:t>
      </w:r>
      <w:r w:rsidRPr="007147BA">
        <w:rPr>
          <w:u w:val="single"/>
        </w:rPr>
        <w:t>ake available for student use;</w:t>
      </w:r>
    </w:p>
    <w:p w14:paraId="22238823" w14:textId="15EB256A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3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S</w:t>
      </w:r>
      <w:r w:rsidRPr="007147BA">
        <w:rPr>
          <w:u w:val="single"/>
        </w:rPr>
        <w:t xml:space="preserve">ubmit to the </w:t>
      </w:r>
      <w:r w:rsidR="007147BA" w:rsidRPr="007147BA">
        <w:rPr>
          <w:u w:val="single"/>
        </w:rPr>
        <w:t>S</w:t>
      </w:r>
      <w:r w:rsidRPr="007147BA">
        <w:rPr>
          <w:u w:val="single"/>
        </w:rPr>
        <w:t xml:space="preserve">tate </w:t>
      </w:r>
      <w:r w:rsidR="007147BA" w:rsidRPr="007147BA">
        <w:rPr>
          <w:u w:val="single"/>
        </w:rPr>
        <w:t>B</w:t>
      </w:r>
      <w:r w:rsidRPr="007147BA">
        <w:rPr>
          <w:u w:val="single"/>
        </w:rPr>
        <w:t>oard for listing:</w:t>
      </w:r>
    </w:p>
    <w:p w14:paraId="0F48BBC2" w14:textId="546DA59F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A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</w:t>
      </w:r>
      <w:r w:rsidR="007F05C5">
        <w:rPr>
          <w:u w:val="single"/>
        </w:rPr>
        <w:t>T</w:t>
      </w:r>
      <w:r w:rsidRPr="007147BA">
        <w:rPr>
          <w:u w:val="single"/>
        </w:rPr>
        <w:t>he executed statewide digital privacy agreement;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and</w:t>
      </w:r>
    </w:p>
    <w:p w14:paraId="1FAFB229" w14:textId="3511FE76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B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If</w:t>
      </w:r>
      <w:r w:rsidRPr="007147BA">
        <w:rPr>
          <w:u w:val="single"/>
        </w:rPr>
        <w:t xml:space="preserve"> necessary</w:t>
      </w:r>
      <w:r w:rsidR="007147BA" w:rsidRPr="007147BA">
        <w:rPr>
          <w:u w:val="single"/>
        </w:rPr>
        <w:t xml:space="preserve">, </w:t>
      </w:r>
      <w:r w:rsidRPr="007147BA">
        <w:rPr>
          <w:u w:val="single"/>
        </w:rPr>
        <w:t>the verification documentation described in</w:t>
      </w:r>
      <w:r w:rsidR="007147BA" w:rsidRPr="007147BA">
        <w:rPr>
          <w:u w:val="single"/>
        </w:rPr>
        <w:t xml:space="preserve"> this section</w:t>
      </w:r>
      <w:r w:rsidRPr="007147BA">
        <w:rPr>
          <w:u w:val="single"/>
        </w:rPr>
        <w:t>; and</w:t>
      </w:r>
    </w:p>
    <w:p w14:paraId="4E5A2D0A" w14:textId="17858CE7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C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P</w:t>
      </w:r>
      <w:r w:rsidRPr="007147BA">
        <w:rPr>
          <w:u w:val="single"/>
        </w:rPr>
        <w:t xml:space="preserve">rovide the </w:t>
      </w:r>
      <w:r w:rsidR="007147BA" w:rsidRPr="007147BA">
        <w:rPr>
          <w:u w:val="single"/>
        </w:rPr>
        <w:t>S</w:t>
      </w:r>
      <w:r w:rsidRPr="007147BA">
        <w:rPr>
          <w:u w:val="single"/>
        </w:rPr>
        <w:t xml:space="preserve">tate </w:t>
      </w:r>
      <w:r w:rsidR="007147BA" w:rsidRPr="007147BA">
        <w:rPr>
          <w:u w:val="single"/>
        </w:rPr>
        <w:t>B</w:t>
      </w:r>
      <w:r w:rsidRPr="007147BA">
        <w:rPr>
          <w:u w:val="single"/>
        </w:rPr>
        <w:t>oard access to all records, documents, and data necessary to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 xml:space="preserve">complete the audits described in </w:t>
      </w:r>
      <w:r w:rsidR="007147BA" w:rsidRPr="007147BA">
        <w:rPr>
          <w:u w:val="single"/>
        </w:rPr>
        <w:t>this section</w:t>
      </w:r>
      <w:r w:rsidRPr="007147BA">
        <w:rPr>
          <w:u w:val="single"/>
        </w:rPr>
        <w:t>.</w:t>
      </w:r>
    </w:p>
    <w:p w14:paraId="56F27F39" w14:textId="1AFC17A0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b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A contracting entity may not alter, supplement, replace, or modify the statewide digital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privacy agreement.</w:t>
      </w:r>
    </w:p>
    <w:p w14:paraId="18436FCB" w14:textId="6B2CAF15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c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 xml:space="preserve">A contracting entity may appeal a finding of noncompliance the </w:t>
      </w:r>
      <w:r w:rsidR="007147BA" w:rsidRPr="007147BA">
        <w:rPr>
          <w:u w:val="single"/>
        </w:rPr>
        <w:t>S</w:t>
      </w:r>
      <w:r w:rsidRPr="007147BA">
        <w:rPr>
          <w:u w:val="single"/>
        </w:rPr>
        <w:t xml:space="preserve">tate </w:t>
      </w:r>
      <w:r w:rsidR="007147BA" w:rsidRPr="007147BA">
        <w:rPr>
          <w:u w:val="single"/>
        </w:rPr>
        <w:t>B</w:t>
      </w:r>
      <w:r w:rsidRPr="007147BA">
        <w:rPr>
          <w:u w:val="single"/>
        </w:rPr>
        <w:t>oard issues through the administrative process the state board establishes.</w:t>
      </w:r>
    </w:p>
    <w:p w14:paraId="7F1C27B5" w14:textId="7D4BED06" w:rsidR="007147BA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d</w:t>
      </w:r>
      <w:r w:rsidRPr="007147BA">
        <w:rPr>
          <w:u w:val="single"/>
        </w:rPr>
        <w:t>)(</w:t>
      </w:r>
      <w:r w:rsidR="007147BA" w:rsidRPr="007147BA">
        <w:rPr>
          <w:u w:val="single"/>
        </w:rPr>
        <w:t>1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A contracting entity shall ensure that a digital privacy agreement between a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vendor and a contracting entity executed before July 1, 2026, complies with the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requirements of this section before July 1, 2029.</w:t>
      </w:r>
    </w:p>
    <w:p w14:paraId="1A415B3C" w14:textId="7B16200B" w:rsidR="00E2720E" w:rsidRPr="007147BA" w:rsidRDefault="00E2720E" w:rsidP="00E2720E">
      <w:pPr>
        <w:pStyle w:val="SectionBody"/>
        <w:rPr>
          <w:u w:val="single"/>
        </w:rPr>
      </w:pPr>
      <w:r w:rsidRPr="007147BA">
        <w:rPr>
          <w:u w:val="single"/>
        </w:rPr>
        <w:t>(</w:t>
      </w:r>
      <w:r w:rsidR="007147BA" w:rsidRPr="007147BA">
        <w:rPr>
          <w:u w:val="single"/>
        </w:rPr>
        <w:t>2</w:t>
      </w:r>
      <w:r w:rsidRPr="007147BA">
        <w:rPr>
          <w:u w:val="single"/>
        </w:rPr>
        <w:t>)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Between July 1, 2026, and July 1, 2029, a contracting entity may continue to use an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existing digital privacy agreement if the contracting entity actively works toward</w:t>
      </w:r>
      <w:r w:rsidR="007147BA" w:rsidRPr="007147BA">
        <w:rPr>
          <w:u w:val="single"/>
        </w:rPr>
        <w:t xml:space="preserve"> </w:t>
      </w:r>
      <w:r w:rsidRPr="007147BA">
        <w:rPr>
          <w:u w:val="single"/>
        </w:rPr>
        <w:t>compliance with the statewide digital privacy agreement.</w:t>
      </w:r>
    </w:p>
    <w:p w14:paraId="21F44AFA" w14:textId="77777777" w:rsidR="00E2720E" w:rsidRPr="00FC219D" w:rsidRDefault="00E2720E" w:rsidP="00E2720E">
      <w:pPr>
        <w:pStyle w:val="SectionHeading"/>
        <w:rPr>
          <w:u w:val="single"/>
        </w:rPr>
        <w:sectPr w:rsidR="00E2720E" w:rsidRPr="00FC219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C219D">
        <w:rPr>
          <w:u w:val="single"/>
        </w:rPr>
        <w:t>§18-2L-5. State board and local education agencies compliance and duties.</w:t>
      </w:r>
    </w:p>
    <w:p w14:paraId="08749142" w14:textId="7777777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a</w:t>
      </w:r>
      <w:r w:rsidRPr="00FC219D">
        <w:rPr>
          <w:u w:val="single"/>
        </w:rPr>
        <w:t>)(</w:t>
      </w:r>
      <w:r w:rsidR="007147BA" w:rsidRPr="00FC219D">
        <w:rPr>
          <w:u w:val="single"/>
        </w:rPr>
        <w:t>1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The </w:t>
      </w:r>
      <w:r w:rsidR="007147BA" w:rsidRPr="00FC219D">
        <w:rPr>
          <w:u w:val="single"/>
        </w:rPr>
        <w:t>S</w:t>
      </w:r>
      <w:r w:rsidRPr="00FC219D">
        <w:rPr>
          <w:u w:val="single"/>
        </w:rPr>
        <w:t xml:space="preserve">tate </w:t>
      </w:r>
      <w:r w:rsidR="007147BA" w:rsidRPr="00FC219D">
        <w:rPr>
          <w:u w:val="single"/>
        </w:rPr>
        <w:t>B</w:t>
      </w:r>
      <w:r w:rsidRPr="00FC219D">
        <w:rPr>
          <w:u w:val="single"/>
        </w:rPr>
        <w:t>oard shall:</w:t>
      </w:r>
    </w:p>
    <w:p w14:paraId="36BEF667" w14:textId="7777777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A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E</w:t>
      </w:r>
      <w:r w:rsidRPr="00FC219D">
        <w:rPr>
          <w:u w:val="single"/>
        </w:rPr>
        <w:t>nsure that software is not available for use in student instruction without an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independent evaluator verifying the software for academic effectiveness;</w:t>
      </w:r>
    </w:p>
    <w:p w14:paraId="5C02C4A2" w14:textId="0CF54BF8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B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M</w:t>
      </w:r>
      <w:r w:rsidRPr="00FC219D">
        <w:rPr>
          <w:u w:val="single"/>
        </w:rPr>
        <w:t>aintain a public list of independent evaluators that meet the standards described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in </w:t>
      </w:r>
      <w:r w:rsidR="007147BA" w:rsidRPr="00FC219D">
        <w:rPr>
          <w:u w:val="single"/>
        </w:rPr>
        <w:t>this section;</w:t>
      </w:r>
    </w:p>
    <w:p w14:paraId="36305AA8" w14:textId="7777777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C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C</w:t>
      </w:r>
      <w:r w:rsidRPr="00FC219D">
        <w:rPr>
          <w:u w:val="single"/>
        </w:rPr>
        <w:t>reate and maintain a statewide master list of software that students use in public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schools;</w:t>
      </w:r>
    </w:p>
    <w:p w14:paraId="43DD588B" w14:textId="56D23230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D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P</w:t>
      </w:r>
      <w:r w:rsidRPr="00FC219D">
        <w:rPr>
          <w:u w:val="single"/>
        </w:rPr>
        <w:t xml:space="preserve">lace software on the master list described in </w:t>
      </w:r>
      <w:r w:rsidR="007147BA" w:rsidRPr="00FC219D">
        <w:rPr>
          <w:u w:val="single"/>
        </w:rPr>
        <w:t>this section</w:t>
      </w:r>
      <w:r w:rsidRPr="00FC219D">
        <w:rPr>
          <w:u w:val="single"/>
        </w:rPr>
        <w:t> when a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contracting entity:</w:t>
      </w:r>
    </w:p>
    <w:p w14:paraId="1D11C05E" w14:textId="16CE0B2F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i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E</w:t>
      </w:r>
      <w:r w:rsidRPr="00FC219D">
        <w:rPr>
          <w:u w:val="single"/>
        </w:rPr>
        <w:t>xecutes a statewide digital privacy agreement; and</w:t>
      </w:r>
    </w:p>
    <w:p w14:paraId="50748A50" w14:textId="20A4DEF9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ii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O</w:t>
      </w:r>
      <w:r w:rsidRPr="00FC219D">
        <w:rPr>
          <w:u w:val="single"/>
        </w:rPr>
        <w:t>btains verification that the software is academically effective; and</w:t>
      </w:r>
    </w:p>
    <w:p w14:paraId="3A419CB3" w14:textId="02FF1EA5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iii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C</w:t>
      </w:r>
      <w:r w:rsidRPr="00FC219D">
        <w:rPr>
          <w:u w:val="single"/>
        </w:rPr>
        <w:t>reate and maintain a list of all software the state board approves for student use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under this section.</w:t>
      </w:r>
    </w:p>
    <w:p w14:paraId="68B96E21" w14:textId="0BB063D6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2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A software's exclusion from the master list does not prevent a contracting entity from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using the software if the software meets the requirements of </w:t>
      </w:r>
      <w:r w:rsidR="007147BA" w:rsidRPr="00FC219D">
        <w:rPr>
          <w:u w:val="single"/>
        </w:rPr>
        <w:t>this section</w:t>
      </w:r>
      <w:r w:rsidRPr="00FC219D">
        <w:rPr>
          <w:u w:val="single"/>
        </w:rPr>
        <w:t>.</w:t>
      </w:r>
    </w:p>
    <w:p w14:paraId="66E3BEF4" w14:textId="7777777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3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A software's inclusion on the master list described in </w:t>
      </w:r>
      <w:r w:rsidR="007147BA" w:rsidRPr="00FC219D">
        <w:rPr>
          <w:u w:val="single"/>
        </w:rPr>
        <w:t>this section</w:t>
      </w:r>
      <w:r w:rsidRPr="00FC219D">
        <w:rPr>
          <w:u w:val="single"/>
        </w:rPr>
        <w:t> does not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constitute state board approval or endorsement.</w:t>
      </w:r>
    </w:p>
    <w:p w14:paraId="5F576E2E" w14:textId="757E6E68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b</w:t>
      </w:r>
      <w:r w:rsidRPr="00FC219D">
        <w:rPr>
          <w:u w:val="single"/>
        </w:rPr>
        <w:t>)(</w:t>
      </w:r>
      <w:r w:rsidR="007147BA" w:rsidRPr="00FC219D">
        <w:rPr>
          <w:u w:val="single"/>
        </w:rPr>
        <w:t>1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</w:t>
      </w:r>
      <w:r w:rsidRPr="00FC219D">
        <w:rPr>
          <w:u w:val="single"/>
        </w:rPr>
        <w:t xml:space="preserve">The </w:t>
      </w:r>
      <w:r w:rsidR="007147BA" w:rsidRPr="00FC219D">
        <w:rPr>
          <w:u w:val="single"/>
        </w:rPr>
        <w:t>S</w:t>
      </w:r>
      <w:r w:rsidRPr="00FC219D">
        <w:rPr>
          <w:u w:val="single"/>
        </w:rPr>
        <w:t xml:space="preserve">tate </w:t>
      </w:r>
      <w:r w:rsidR="007147BA" w:rsidRPr="00FC219D">
        <w:rPr>
          <w:u w:val="single"/>
        </w:rPr>
        <w:t>B</w:t>
      </w:r>
      <w:r w:rsidRPr="00FC219D">
        <w:rPr>
          <w:u w:val="single"/>
        </w:rPr>
        <w:t>oard shall:</w:t>
      </w:r>
    </w:p>
    <w:p w14:paraId="316A3A74" w14:textId="0CC9E2B0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A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M</w:t>
      </w:r>
      <w:r w:rsidRPr="00FC219D">
        <w:rPr>
          <w:u w:val="single"/>
        </w:rPr>
        <w:t>onitor and enforce compliance with this section through periodic audits of:</w:t>
      </w:r>
    </w:p>
    <w:p w14:paraId="7C95C840" w14:textId="6F463465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i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C</w:t>
      </w:r>
      <w:r w:rsidRPr="00FC219D">
        <w:rPr>
          <w:u w:val="single"/>
        </w:rPr>
        <w:t>ontracting entities; and</w:t>
      </w:r>
    </w:p>
    <w:p w14:paraId="4D4D2C99" w14:textId="25D0A76F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ii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V</w:t>
      </w:r>
      <w:r w:rsidRPr="00FC219D">
        <w:rPr>
          <w:u w:val="single"/>
        </w:rPr>
        <w:t>endors;</w:t>
      </w:r>
    </w:p>
    <w:p w14:paraId="60AF307C" w14:textId="32533A2F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B)</w:t>
      </w:r>
      <w:r w:rsidR="007147BA" w:rsidRPr="00FC219D">
        <w:rPr>
          <w:u w:val="single"/>
        </w:rPr>
        <w:t xml:space="preserve"> B</w:t>
      </w:r>
      <w:r w:rsidRPr="00FC219D">
        <w:rPr>
          <w:u w:val="single"/>
        </w:rPr>
        <w:t>eginning July 1, 2029, audit each</w:t>
      </w:r>
      <w:r w:rsidR="009C0675" w:rsidRPr="00FC219D">
        <w:rPr>
          <w:u w:val="single"/>
        </w:rPr>
        <w:t xml:space="preserve"> County Board of Education</w:t>
      </w:r>
      <w:r w:rsidRPr="00FC219D">
        <w:rPr>
          <w:u w:val="single"/>
        </w:rPr>
        <w:t>, at least once every three years, to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confirm that, for every software product students use that is not on the </w:t>
      </w:r>
      <w:r w:rsidR="00FC219D" w:rsidRPr="00FC219D">
        <w:rPr>
          <w:u w:val="single"/>
        </w:rPr>
        <w:t>St</w:t>
      </w:r>
      <w:r w:rsidRPr="00FC219D">
        <w:rPr>
          <w:u w:val="single"/>
        </w:rPr>
        <w:t xml:space="preserve">ate 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>oard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approved list described in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, the</w:t>
      </w:r>
      <w:r w:rsidR="009C0675" w:rsidRPr="00FC219D">
        <w:rPr>
          <w:u w:val="single"/>
        </w:rPr>
        <w:t xml:space="preserve"> County Board of Education</w:t>
      </w:r>
      <w:r w:rsidRPr="00FC219D">
        <w:rPr>
          <w:u w:val="single"/>
        </w:rPr>
        <w:t xml:space="preserve"> has:</w:t>
      </w:r>
    </w:p>
    <w:p w14:paraId="763CB2DB" w14:textId="0EA9D5EC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i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E</w:t>
      </w:r>
      <w:r w:rsidRPr="00FC219D">
        <w:rPr>
          <w:u w:val="single"/>
        </w:rPr>
        <w:t>xecuted the statewide digital privacy agreement; and</w:t>
      </w:r>
    </w:p>
    <w:p w14:paraId="3A06AB3D" w14:textId="4C6FE736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ii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O</w:t>
      </w:r>
      <w:r w:rsidRPr="00FC219D">
        <w:rPr>
          <w:u w:val="single"/>
        </w:rPr>
        <w:t>btained the verification documentation;</w:t>
      </w:r>
    </w:p>
    <w:p w14:paraId="09A68E0A" w14:textId="092B612E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C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I</w:t>
      </w:r>
      <w:r w:rsidRPr="00FC219D">
        <w:rPr>
          <w:u w:val="single"/>
        </w:rPr>
        <w:t xml:space="preserve">n performing the audits required under </w:t>
      </w:r>
      <w:r w:rsidR="00FC219D" w:rsidRPr="00FC219D">
        <w:rPr>
          <w:u w:val="single"/>
        </w:rPr>
        <w:t>this section,</w:t>
      </w:r>
      <w:r w:rsidRPr="00FC219D">
        <w:rPr>
          <w:u w:val="single"/>
        </w:rPr>
        <w:t xml:space="preserve"> review vendor</w:t>
      </w:r>
      <w:r w:rsidR="00FC219D" w:rsidRPr="00FC219D">
        <w:rPr>
          <w:u w:val="single"/>
        </w:rPr>
        <w:t xml:space="preserve"> </w:t>
      </w:r>
      <w:r w:rsidRPr="00FC219D">
        <w:rPr>
          <w:u w:val="single"/>
        </w:rPr>
        <w:t>compliance with:</w:t>
      </w:r>
    </w:p>
    <w:p w14:paraId="0EC381D3" w14:textId="1EEF6FBE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i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T</w:t>
      </w:r>
      <w:r w:rsidRPr="00FC219D">
        <w:rPr>
          <w:u w:val="single"/>
        </w:rPr>
        <w:t>he requirements of this part; and</w:t>
      </w:r>
    </w:p>
    <w:p w14:paraId="6827C496" w14:textId="37B3FC87" w:rsidR="00FC219D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ii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West Virginia Department of Education policy on Data Privacy and Security</w:t>
      </w:r>
      <w:r w:rsidRPr="00FC219D">
        <w:rPr>
          <w:u w:val="single"/>
        </w:rPr>
        <w:t>; and</w:t>
      </w:r>
    </w:p>
    <w:p w14:paraId="29315EB9" w14:textId="36B99EED" w:rsidR="007147BA" w:rsidRPr="00FC219D" w:rsidRDefault="00FC219D" w:rsidP="00E2720E">
      <w:pPr>
        <w:pStyle w:val="SectionBody"/>
        <w:rPr>
          <w:u w:val="single"/>
        </w:rPr>
      </w:pPr>
      <w:r w:rsidRPr="00FC219D">
        <w:rPr>
          <w:u w:val="single"/>
        </w:rPr>
        <w:t>(iii</w:t>
      </w:r>
      <w:r w:rsidR="00E2720E" w:rsidRPr="00FC219D">
        <w:rPr>
          <w:u w:val="single"/>
        </w:rPr>
        <w:t>)</w:t>
      </w:r>
      <w:r w:rsidRPr="00FC219D">
        <w:rPr>
          <w:u w:val="single"/>
        </w:rPr>
        <w:t xml:space="preserve"> I</w:t>
      </w:r>
      <w:r w:rsidR="00E2720E" w:rsidRPr="00FC219D">
        <w:rPr>
          <w:u w:val="single"/>
        </w:rPr>
        <w:t xml:space="preserve">ssue a written compliance report, following each audit required under </w:t>
      </w:r>
      <w:r w:rsidRPr="00FC219D">
        <w:rPr>
          <w:u w:val="single"/>
        </w:rPr>
        <w:t>this section</w:t>
      </w:r>
      <w:r w:rsidR="00E2720E" w:rsidRPr="00FC219D">
        <w:rPr>
          <w:u w:val="single"/>
        </w:rPr>
        <w:t>, identifying:</w:t>
      </w:r>
    </w:p>
    <w:p w14:paraId="076321FF" w14:textId="64B0FF3F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I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F</w:t>
      </w:r>
      <w:r w:rsidRPr="00FC219D">
        <w:rPr>
          <w:u w:val="single"/>
        </w:rPr>
        <w:t>indings of compliance and noncompliance;</w:t>
      </w:r>
    </w:p>
    <w:p w14:paraId="03EBF885" w14:textId="14E6062D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II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R</w:t>
      </w:r>
      <w:r w:rsidRPr="00FC219D">
        <w:rPr>
          <w:u w:val="single"/>
        </w:rPr>
        <w:t>equired corrective actions; and</w:t>
      </w:r>
    </w:p>
    <w:p w14:paraId="7C7EF441" w14:textId="09256BA5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III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A</w:t>
      </w:r>
      <w:r w:rsidRPr="00FC219D">
        <w:rPr>
          <w:u w:val="single"/>
        </w:rPr>
        <w:t>pplicable timelines for remediation.</w:t>
      </w:r>
    </w:p>
    <w:p w14:paraId="10A00944" w14:textId="52C2C85A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c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</w:t>
      </w:r>
      <w:r w:rsidRPr="00FC219D">
        <w:rPr>
          <w:u w:val="single"/>
        </w:rPr>
        <w:t xml:space="preserve">The </w:t>
      </w:r>
      <w:r w:rsidR="00FC219D" w:rsidRPr="00FC219D">
        <w:rPr>
          <w:u w:val="single"/>
        </w:rPr>
        <w:t>St</w:t>
      </w:r>
      <w:r w:rsidRPr="00FC219D">
        <w:rPr>
          <w:u w:val="single"/>
        </w:rPr>
        <w:t xml:space="preserve">ate 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 xml:space="preserve">oard may publish audit findings under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 to:</w:t>
      </w:r>
    </w:p>
    <w:p w14:paraId="75BC6948" w14:textId="6D99B339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1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P</w:t>
      </w:r>
      <w:r w:rsidRPr="00FC219D">
        <w:rPr>
          <w:u w:val="single"/>
        </w:rPr>
        <w:t>romote transparency; and</w:t>
      </w:r>
    </w:p>
    <w:p w14:paraId="7C0E78E9" w14:textId="65941E0B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2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M</w:t>
      </w:r>
      <w:r w:rsidRPr="00FC219D">
        <w:rPr>
          <w:u w:val="single"/>
        </w:rPr>
        <w:t>ake the public aware of compliant and noncompliant practices.</w:t>
      </w:r>
    </w:p>
    <w:p w14:paraId="3A36FAD5" w14:textId="27C5AAE6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d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If the </w:t>
      </w:r>
      <w:r w:rsidR="00FC219D" w:rsidRPr="00FC219D">
        <w:rPr>
          <w:u w:val="single"/>
        </w:rPr>
        <w:t>S</w:t>
      </w:r>
      <w:r w:rsidRPr="00FC219D">
        <w:rPr>
          <w:u w:val="single"/>
        </w:rPr>
        <w:t xml:space="preserve">tate 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 xml:space="preserve">oard finds </w:t>
      </w:r>
      <w:r w:rsidR="009C0675" w:rsidRPr="00FC219D">
        <w:rPr>
          <w:u w:val="single"/>
        </w:rPr>
        <w:t xml:space="preserve">a County Board of Education </w:t>
      </w:r>
      <w:r w:rsidRPr="00FC219D">
        <w:rPr>
          <w:u w:val="single"/>
        </w:rPr>
        <w:t xml:space="preserve">to be out of compliance with the requirements of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, the</w:t>
      </w:r>
      <w:r w:rsidR="009C0675" w:rsidRPr="00FC219D">
        <w:rPr>
          <w:u w:val="single"/>
        </w:rPr>
        <w:t xml:space="preserve"> County Board of Education</w:t>
      </w:r>
      <w:r w:rsidRPr="00FC219D">
        <w:rPr>
          <w:u w:val="single"/>
        </w:rPr>
        <w:t xml:space="preserve"> shall:</w:t>
      </w:r>
    </w:p>
    <w:p w14:paraId="118BACE9" w14:textId="74B51E75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1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D</w:t>
      </w:r>
      <w:r w:rsidRPr="00FC219D">
        <w:rPr>
          <w:u w:val="single"/>
        </w:rPr>
        <w:t>iscontinue use of the noncompliant software;</w:t>
      </w:r>
    </w:p>
    <w:p w14:paraId="1354720F" w14:textId="67547BC3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2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R</w:t>
      </w:r>
      <w:r w:rsidRPr="00FC219D">
        <w:rPr>
          <w:u w:val="single"/>
        </w:rPr>
        <w:t>emedy the source of the noncompliance; and</w:t>
      </w:r>
    </w:p>
    <w:p w14:paraId="796F5C37" w14:textId="6339B35D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3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</w:t>
      </w:r>
      <w:r w:rsidRPr="00FC219D">
        <w:rPr>
          <w:u w:val="single"/>
        </w:rPr>
        <w:t>implement a corrective-action plan to prevent future violations.</w:t>
      </w:r>
    </w:p>
    <w:p w14:paraId="2E01840E" w14:textId="59D7382D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d</w:t>
      </w:r>
      <w:r w:rsidRPr="00FC219D">
        <w:rPr>
          <w:u w:val="single"/>
        </w:rPr>
        <w:t xml:space="preserve">)The </w:t>
      </w:r>
      <w:r w:rsidR="00FC219D" w:rsidRPr="00FC219D">
        <w:rPr>
          <w:u w:val="single"/>
        </w:rPr>
        <w:t>S</w:t>
      </w:r>
      <w:r w:rsidRPr="00FC219D">
        <w:rPr>
          <w:u w:val="single"/>
        </w:rPr>
        <w:t xml:space="preserve">tate 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>oard shall provide:</w:t>
      </w:r>
    </w:p>
    <w:p w14:paraId="2E2FE2D8" w14:textId="6C638E8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1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T</w:t>
      </w:r>
      <w:r w:rsidRPr="00FC219D">
        <w:rPr>
          <w:u w:val="single"/>
        </w:rPr>
        <w:t>echnical guidance and transition support to contracting entities and vendors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regarding the transition to the statewide digital privacy agreement and academic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effectiveness requirements; and</w:t>
      </w:r>
    </w:p>
    <w:p w14:paraId="155983DB" w14:textId="67C79E88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2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I</w:t>
      </w:r>
      <w:r w:rsidRPr="00FC219D">
        <w:rPr>
          <w:u w:val="single"/>
        </w:rPr>
        <w:t>mplementation timelines and instructions necessary for contracting entities to</w:t>
      </w:r>
      <w:r w:rsidR="00FC219D" w:rsidRPr="00FC219D">
        <w:rPr>
          <w:u w:val="single"/>
        </w:rPr>
        <w:t xml:space="preserve"> </w:t>
      </w:r>
      <w:r w:rsidRPr="00FC219D">
        <w:rPr>
          <w:u w:val="single"/>
        </w:rPr>
        <w:t>achieve compliance.</w:t>
      </w:r>
    </w:p>
    <w:p w14:paraId="02AF2E2C" w14:textId="7777777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e</w:t>
      </w:r>
      <w:r w:rsidRPr="00FC219D">
        <w:rPr>
          <w:u w:val="single"/>
        </w:rPr>
        <w:t>)The state board may prioritize technical guidance and transition support for:</w:t>
      </w:r>
    </w:p>
    <w:p w14:paraId="44150688" w14:textId="4A4057F1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1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V</w:t>
      </w:r>
      <w:r w:rsidRPr="00FC219D">
        <w:rPr>
          <w:u w:val="single"/>
        </w:rPr>
        <w:t>endors executing digital privacy agreements with multiple contracting entities;</w:t>
      </w:r>
    </w:p>
    <w:p w14:paraId="013F1158" w14:textId="3C765155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2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S</w:t>
      </w:r>
      <w:r w:rsidRPr="00FC219D">
        <w:rPr>
          <w:u w:val="single"/>
        </w:rPr>
        <w:t>tatewide or consortium contracts; or</w:t>
      </w:r>
    </w:p>
    <w:p w14:paraId="3EE16ABD" w14:textId="4449F5E2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3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S</w:t>
      </w:r>
      <w:r w:rsidRPr="00FC219D">
        <w:rPr>
          <w:u w:val="single"/>
        </w:rPr>
        <w:t>oftware with known privacy, safety, or effectiveness concerns.</w:t>
      </w:r>
    </w:p>
    <w:p w14:paraId="5E5E2A2E" w14:textId="7777777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f</w:t>
      </w:r>
      <w:r w:rsidRPr="00FC219D">
        <w:rPr>
          <w:u w:val="single"/>
        </w:rPr>
        <w:t>)</w:t>
      </w:r>
      <w:r w:rsidR="009C0675" w:rsidRPr="00FC219D">
        <w:rPr>
          <w:u w:val="single"/>
        </w:rPr>
        <w:t xml:space="preserve"> A County Board of Education </w:t>
      </w:r>
      <w:r w:rsidRPr="00FC219D">
        <w:rPr>
          <w:u w:val="single"/>
        </w:rPr>
        <w:t>may not use software other than instructional software in a public school for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instruction of a student.</w:t>
      </w:r>
    </w:p>
    <w:p w14:paraId="0D5EA965" w14:textId="16E51E5A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g</w:t>
      </w:r>
      <w:r w:rsidRPr="00FC219D">
        <w:rPr>
          <w:u w:val="single"/>
        </w:rPr>
        <w:t>)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Before </w:t>
      </w:r>
      <w:r w:rsidR="009C0675" w:rsidRPr="00FC219D">
        <w:rPr>
          <w:u w:val="single"/>
        </w:rPr>
        <w:t xml:space="preserve">a County Board of Education </w:t>
      </w:r>
      <w:r w:rsidRPr="00FC219D">
        <w:rPr>
          <w:u w:val="single"/>
        </w:rPr>
        <w:t>enters into a digital privacy agreement with a vendor, the</w:t>
      </w:r>
      <w:r w:rsidR="009C0675" w:rsidRPr="00FC219D">
        <w:rPr>
          <w:u w:val="single"/>
        </w:rPr>
        <w:t xml:space="preserve"> County Board of Education</w:t>
      </w:r>
      <w:r w:rsidRPr="00FC219D">
        <w:rPr>
          <w:u w:val="single"/>
        </w:rPr>
        <w:t xml:space="preserve"> shall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ensure that the digital privacy agreement meets each of the requirements of the statewide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digital privacy agreement the </w:t>
      </w:r>
      <w:r w:rsidR="00FC219D" w:rsidRPr="00FC219D">
        <w:rPr>
          <w:u w:val="single"/>
        </w:rPr>
        <w:t>S</w:t>
      </w:r>
      <w:r w:rsidRPr="00FC219D">
        <w:rPr>
          <w:u w:val="single"/>
        </w:rPr>
        <w:t xml:space="preserve">tate 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 xml:space="preserve">oard creates under </w:t>
      </w:r>
      <w:r w:rsidR="00FC219D" w:rsidRPr="00FC219D">
        <w:rPr>
          <w:u w:val="single"/>
        </w:rPr>
        <w:t>this section.</w:t>
      </w:r>
    </w:p>
    <w:p w14:paraId="71943D00" w14:textId="7A576D26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7147BA" w:rsidRPr="00FC219D">
        <w:rPr>
          <w:u w:val="single"/>
        </w:rPr>
        <w:t>h</w:t>
      </w:r>
      <w:r w:rsidRPr="00FC219D">
        <w:rPr>
          <w:u w:val="single"/>
        </w:rPr>
        <w:t>)</w:t>
      </w:r>
      <w:r w:rsidR="009C0675" w:rsidRPr="00FC219D">
        <w:rPr>
          <w:u w:val="single"/>
        </w:rPr>
        <w:t xml:space="preserve"> </w:t>
      </w:r>
      <w:r w:rsidR="006D2FFC">
        <w:rPr>
          <w:u w:val="single"/>
        </w:rPr>
        <w:t xml:space="preserve">A </w:t>
      </w:r>
      <w:r w:rsidR="009C0675" w:rsidRPr="00FC219D">
        <w:rPr>
          <w:u w:val="single"/>
        </w:rPr>
        <w:t xml:space="preserve">County Board of Education </w:t>
      </w:r>
      <w:r w:rsidRPr="00FC219D">
        <w:rPr>
          <w:u w:val="single"/>
        </w:rPr>
        <w:t>shall:</w:t>
      </w:r>
    </w:p>
    <w:p w14:paraId="70B90747" w14:textId="15852743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1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P</w:t>
      </w:r>
      <w:r w:rsidRPr="00FC219D">
        <w:rPr>
          <w:u w:val="single"/>
        </w:rPr>
        <w:t>rovide a parent, annually, with a list of all instructional software products:</w:t>
      </w:r>
    </w:p>
    <w:p w14:paraId="0850E9CD" w14:textId="78C9296F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A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F</w:t>
      </w:r>
      <w:r w:rsidRPr="00FC219D">
        <w:rPr>
          <w:u w:val="single"/>
        </w:rPr>
        <w:t>or which the vendor has executed a statewide digital privacy agreement;</w:t>
      </w:r>
    </w:p>
    <w:p w14:paraId="49FE37B8" w14:textId="39D9A37F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F</w:t>
      </w:r>
      <w:r w:rsidRPr="00FC219D">
        <w:rPr>
          <w:u w:val="single"/>
        </w:rPr>
        <w:t>or which a vendor has completed the independent verification of academic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effectiveness required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; and</w:t>
      </w:r>
    </w:p>
    <w:p w14:paraId="3C40FF6F" w14:textId="4FFD7ED2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C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T</w:t>
      </w:r>
      <w:r w:rsidRPr="00FC219D">
        <w:rPr>
          <w:u w:val="single"/>
        </w:rPr>
        <w:t xml:space="preserve">hat </w:t>
      </w:r>
      <w:r w:rsidR="009C0675" w:rsidRPr="00FC219D">
        <w:rPr>
          <w:u w:val="single"/>
        </w:rPr>
        <w:t xml:space="preserve">a County Board of Education </w:t>
      </w:r>
      <w:r w:rsidRPr="00FC219D">
        <w:rPr>
          <w:u w:val="single"/>
        </w:rPr>
        <w:t>may assign, require, recommend, or otherwise made available for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student use during the upcoming school year;</w:t>
      </w:r>
    </w:p>
    <w:p w14:paraId="13C805DC" w14:textId="73F427B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2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E</w:t>
      </w:r>
      <w:r w:rsidRPr="00FC219D">
        <w:rPr>
          <w:u w:val="single"/>
        </w:rPr>
        <w:t xml:space="preserve">nsure that the list described in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 includes, at minimum:</w:t>
      </w:r>
    </w:p>
    <w:p w14:paraId="5DFA5602" w14:textId="70E7F980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A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T</w:t>
      </w:r>
      <w:r w:rsidRPr="00FC219D">
        <w:rPr>
          <w:u w:val="single"/>
        </w:rPr>
        <w:t>he product name and vendor;</w:t>
      </w:r>
    </w:p>
    <w:p w14:paraId="62540609" w14:textId="4CA7D013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T</w:t>
      </w:r>
      <w:r w:rsidRPr="00FC219D">
        <w:rPr>
          <w:u w:val="single"/>
        </w:rPr>
        <w:t>he software's primary instructional purpose;</w:t>
      </w:r>
    </w:p>
    <w:p w14:paraId="5285715F" w14:textId="7CD779D4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C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A</w:t>
      </w:r>
      <w:r w:rsidRPr="00FC219D">
        <w:rPr>
          <w:u w:val="single"/>
        </w:rPr>
        <w:t xml:space="preserve"> link to the software's statewide digital privacy agreement; and</w:t>
      </w:r>
    </w:p>
    <w:p w14:paraId="05BDC447" w14:textId="7978C68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D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A</w:t>
      </w:r>
      <w:r w:rsidRPr="00FC219D">
        <w:rPr>
          <w:u w:val="single"/>
        </w:rPr>
        <w:t xml:space="preserve"> link to the academic effectiveness verification a vendor is required to produce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under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;</w:t>
      </w:r>
    </w:p>
    <w:p w14:paraId="20CFD365" w14:textId="6193C81F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3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P</w:t>
      </w:r>
      <w:r w:rsidRPr="00FC219D">
        <w:rPr>
          <w:u w:val="single"/>
        </w:rPr>
        <w:t xml:space="preserve">ublish the list described in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 xml:space="preserve"> on </w:t>
      </w:r>
      <w:r w:rsidR="009C0675" w:rsidRPr="00FC219D">
        <w:rPr>
          <w:u w:val="single"/>
        </w:rPr>
        <w:t xml:space="preserve">a County Board of Education </w:t>
      </w:r>
      <w:r w:rsidRPr="00FC219D">
        <w:rPr>
          <w:u w:val="single"/>
        </w:rPr>
        <w:t>'s public website;</w:t>
      </w:r>
    </w:p>
    <w:p w14:paraId="5B7962AA" w14:textId="69B1A206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4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U</w:t>
      </w:r>
      <w:r w:rsidRPr="00FC219D">
        <w:rPr>
          <w:u w:val="single"/>
        </w:rPr>
        <w:t xml:space="preserve">pdate the list described in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 within 10 business days of any addition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or removal of a software product;</w:t>
      </w:r>
    </w:p>
    <w:p w14:paraId="57119FBC" w14:textId="6B19FF29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5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F</w:t>
      </w:r>
      <w:r w:rsidRPr="00FC219D">
        <w:rPr>
          <w:u w:val="single"/>
        </w:rPr>
        <w:t>or any instructional software added during the course of the school year:</w:t>
      </w:r>
    </w:p>
    <w:p w14:paraId="2C65105C" w14:textId="0566DAC2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A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P</w:t>
      </w:r>
      <w:r w:rsidRPr="00FC219D">
        <w:rPr>
          <w:u w:val="single"/>
        </w:rPr>
        <w:t>rovide written notice to parents within 10 school days of the products approval;</w:t>
      </w:r>
    </w:p>
    <w:p w14:paraId="1223A95D" w14:textId="70B23C44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I</w:t>
      </w:r>
      <w:r w:rsidRPr="00FC219D">
        <w:rPr>
          <w:u w:val="single"/>
        </w:rPr>
        <w:t>nclude links to the product's statewide digital privacy agreement and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academic-effectiveness verification summary; and</w:t>
      </w:r>
    </w:p>
    <w:p w14:paraId="29DCBDE8" w14:textId="2CD4AA24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C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P</w:t>
      </w:r>
      <w:r w:rsidRPr="00FC219D">
        <w:rPr>
          <w:u w:val="single"/>
        </w:rPr>
        <w:t>rovide this notice before assigning the software or making it available for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student use;</w:t>
      </w:r>
    </w:p>
    <w:p w14:paraId="16C4C661" w14:textId="0E1EEBE9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6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P</w:t>
      </w:r>
      <w:r w:rsidRPr="00FC219D">
        <w:rPr>
          <w:u w:val="single"/>
        </w:rPr>
        <w:t>rovide parents with written notice of any significant software update or change in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data-collection or data-sharing practices that:</w:t>
      </w:r>
    </w:p>
    <w:p w14:paraId="57DDCDF4" w14:textId="77777777" w:rsidR="00FC219D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A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M</w:t>
      </w:r>
      <w:r w:rsidRPr="00FC219D">
        <w:rPr>
          <w:u w:val="single"/>
        </w:rPr>
        <w:t>ay affect compliance with the statewide digital privacy agreement; or</w:t>
      </w:r>
    </w:p>
    <w:p w14:paraId="176B4B5D" w14:textId="6A140246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>)</w:t>
      </w:r>
      <w:r w:rsidR="006C7AFF">
        <w:rPr>
          <w:u w:val="single"/>
        </w:rPr>
        <w:t xml:space="preserve"> M</w:t>
      </w:r>
      <w:r w:rsidRPr="00FC219D">
        <w:rPr>
          <w:u w:val="single"/>
        </w:rPr>
        <w:t>ay trigger new consent requirements under state or federal law; and</w:t>
      </w:r>
    </w:p>
    <w:p w14:paraId="6D5165A7" w14:textId="0F495CA2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C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M</w:t>
      </w:r>
      <w:r w:rsidRPr="00FC219D">
        <w:rPr>
          <w:u w:val="single"/>
        </w:rPr>
        <w:t>aintain a publicly accessible archive of instructional software that students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previously used, including:</w:t>
      </w:r>
    </w:p>
    <w:p w14:paraId="01BEDDC5" w14:textId="5FB76D54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(i)</w:t>
      </w:r>
      <w:r w:rsidR="00FC219D" w:rsidRPr="00FC219D">
        <w:rPr>
          <w:u w:val="single"/>
        </w:rPr>
        <w:t xml:space="preserve"> T</w:t>
      </w:r>
      <w:r w:rsidRPr="00FC219D">
        <w:rPr>
          <w:u w:val="single"/>
        </w:rPr>
        <w:t>he software name and vendor; and</w:t>
      </w:r>
    </w:p>
    <w:p w14:paraId="7848C84B" w14:textId="3E0175E6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(ii)</w:t>
      </w:r>
      <w:r w:rsidR="00FC219D" w:rsidRPr="00FC219D">
        <w:rPr>
          <w:u w:val="single"/>
        </w:rPr>
        <w:t xml:space="preserve"> T</w:t>
      </w:r>
      <w:r w:rsidRPr="00FC219D">
        <w:rPr>
          <w:u w:val="single"/>
        </w:rPr>
        <w:t>he dates during which the product was in active use.</w:t>
      </w:r>
    </w:p>
    <w:p w14:paraId="2FFE4FD9" w14:textId="5FAC49E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(9)</w:t>
      </w:r>
      <w:r w:rsidR="00FC219D" w:rsidRPr="00FC219D">
        <w:rPr>
          <w:u w:val="single"/>
        </w:rPr>
        <w:t xml:space="preserve"> </w:t>
      </w:r>
      <w:r w:rsidRPr="00FC219D">
        <w:rPr>
          <w:u w:val="single"/>
        </w:rPr>
        <w:t xml:space="preserve">In accordance with </w:t>
      </w:r>
      <w:r w:rsidR="00FC219D" w:rsidRPr="00FC219D">
        <w:rPr>
          <w:u w:val="single"/>
        </w:rPr>
        <w:t>the West Virginia</w:t>
      </w:r>
      <w:r w:rsidRPr="00FC219D">
        <w:rPr>
          <w:u w:val="single"/>
        </w:rPr>
        <w:t xml:space="preserve"> Administrative Rulemaking Act, the</w:t>
      </w:r>
      <w:r w:rsidR="007147BA" w:rsidRPr="00FC219D">
        <w:rPr>
          <w:u w:val="single"/>
        </w:rPr>
        <w:t xml:space="preserve"> </w:t>
      </w:r>
      <w:r w:rsidR="00FC219D" w:rsidRPr="00FC219D">
        <w:rPr>
          <w:u w:val="single"/>
        </w:rPr>
        <w:t>St</w:t>
      </w:r>
      <w:r w:rsidRPr="00FC219D">
        <w:rPr>
          <w:u w:val="single"/>
        </w:rPr>
        <w:t xml:space="preserve">ate 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>oard shall make rules to implement the requirements of this part, including rules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to:</w:t>
      </w:r>
    </w:p>
    <w:p w14:paraId="5DBDA530" w14:textId="1DCAF747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A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C</w:t>
      </w:r>
      <w:r w:rsidRPr="00FC219D">
        <w:rPr>
          <w:u w:val="single"/>
        </w:rPr>
        <w:t>reate a statewide digital privacy agreement;</w:t>
      </w:r>
    </w:p>
    <w:p w14:paraId="2CC36B32" w14:textId="7F0460D8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B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C</w:t>
      </w:r>
      <w:r w:rsidRPr="00FC219D">
        <w:rPr>
          <w:u w:val="single"/>
        </w:rPr>
        <w:t>reate an administrative process for a parent to submit a complaint in accordance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 xml:space="preserve">with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;</w:t>
      </w:r>
    </w:p>
    <w:p w14:paraId="66582B38" w14:textId="196834E9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C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C</w:t>
      </w:r>
      <w:r w:rsidRPr="00FC219D">
        <w:rPr>
          <w:u w:val="single"/>
        </w:rPr>
        <w:t>reate a process for vendors and contracting entities to appeal a finding of</w:t>
      </w:r>
      <w:r w:rsidR="007147BA" w:rsidRPr="00FC219D">
        <w:rPr>
          <w:u w:val="single"/>
        </w:rPr>
        <w:t xml:space="preserve"> </w:t>
      </w:r>
      <w:r w:rsidRPr="00FC219D">
        <w:rPr>
          <w:u w:val="single"/>
        </w:rPr>
        <w:t>noncompliance;</w:t>
      </w:r>
    </w:p>
    <w:p w14:paraId="6BA24BE5" w14:textId="3E59C24E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D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C</w:t>
      </w:r>
      <w:r w:rsidRPr="00FC219D">
        <w:rPr>
          <w:u w:val="single"/>
        </w:rPr>
        <w:t>reate a process for ensuring all software is academically effective;</w:t>
      </w:r>
    </w:p>
    <w:p w14:paraId="18A70A49" w14:textId="04023D70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E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C</w:t>
      </w:r>
      <w:r w:rsidRPr="00FC219D">
        <w:rPr>
          <w:u w:val="single"/>
        </w:rPr>
        <w:t>reate standards and a process for approving and listing the software described in</w:t>
      </w:r>
      <w:r w:rsidR="007147BA" w:rsidRPr="00FC219D">
        <w:rPr>
          <w:u w:val="single"/>
        </w:rPr>
        <w:t xml:space="preserve">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;</w:t>
      </w:r>
    </w:p>
    <w:p w14:paraId="23AEDA9E" w14:textId="2F0CFF7D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F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C</w:t>
      </w:r>
      <w:r w:rsidRPr="00FC219D">
        <w:rPr>
          <w:u w:val="single"/>
        </w:rPr>
        <w:t xml:space="preserve">reate and maintain the master list described in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;</w:t>
      </w:r>
    </w:p>
    <w:p w14:paraId="68295CFC" w14:textId="5DD2F39E" w:rsidR="007147BA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G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C</w:t>
      </w:r>
      <w:r w:rsidRPr="00FC219D">
        <w:rPr>
          <w:u w:val="single"/>
        </w:rPr>
        <w:t xml:space="preserve">onduct the audits required under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; and</w:t>
      </w:r>
    </w:p>
    <w:p w14:paraId="475948E6" w14:textId="0CC633F5" w:rsidR="00E2720E" w:rsidRPr="00FC219D" w:rsidRDefault="00E2720E" w:rsidP="00E2720E">
      <w:pPr>
        <w:pStyle w:val="SectionBody"/>
        <w:rPr>
          <w:u w:val="single"/>
        </w:rPr>
      </w:pPr>
      <w:r w:rsidRPr="00FC219D">
        <w:rPr>
          <w:u w:val="single"/>
        </w:rPr>
        <w:t>(</w:t>
      </w:r>
      <w:r w:rsidR="00FC219D" w:rsidRPr="00FC219D">
        <w:rPr>
          <w:u w:val="single"/>
        </w:rPr>
        <w:t>H</w:t>
      </w:r>
      <w:r w:rsidRPr="00FC219D">
        <w:rPr>
          <w:u w:val="single"/>
        </w:rPr>
        <w:t>)</w:t>
      </w:r>
      <w:r w:rsidR="00FC219D" w:rsidRPr="00FC219D">
        <w:rPr>
          <w:u w:val="single"/>
        </w:rPr>
        <w:t xml:space="preserve"> C</w:t>
      </w:r>
      <w:r w:rsidRPr="00FC219D">
        <w:rPr>
          <w:u w:val="single"/>
        </w:rPr>
        <w:t>reate a process for receiving and responding to complaints a parent submits under</w:t>
      </w:r>
      <w:r w:rsidR="007147BA" w:rsidRPr="00FC219D">
        <w:rPr>
          <w:u w:val="single"/>
        </w:rPr>
        <w:t xml:space="preserve"> </w:t>
      </w:r>
      <w:r w:rsidR="00FC219D" w:rsidRPr="00FC219D">
        <w:rPr>
          <w:u w:val="single"/>
        </w:rPr>
        <w:t>this section</w:t>
      </w:r>
      <w:r w:rsidRPr="00FC219D">
        <w:rPr>
          <w:u w:val="single"/>
        </w:rPr>
        <w:t>.</w:t>
      </w:r>
    </w:p>
    <w:p w14:paraId="140247CB" w14:textId="77777777" w:rsidR="00E2720E" w:rsidRPr="00333A19" w:rsidRDefault="00E2720E" w:rsidP="00E2720E">
      <w:pPr>
        <w:pStyle w:val="SectionHeading"/>
        <w:rPr>
          <w:u w:val="single"/>
        </w:rPr>
        <w:sectPr w:rsidR="00E2720E" w:rsidRPr="00333A1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3A19">
        <w:rPr>
          <w:u w:val="single"/>
        </w:rPr>
        <w:t>§18-2L-6. Complaints and enforcement.</w:t>
      </w:r>
    </w:p>
    <w:p w14:paraId="49DF8396" w14:textId="128AC6EE" w:rsidR="00333A19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>(</w:t>
      </w:r>
      <w:r w:rsidR="00333A19" w:rsidRPr="00333A19">
        <w:rPr>
          <w:u w:val="single"/>
        </w:rPr>
        <w:t>a</w:t>
      </w:r>
      <w:r w:rsidRPr="00333A19">
        <w:rPr>
          <w:u w:val="single"/>
        </w:rPr>
        <w:t>)(</w:t>
      </w:r>
      <w:r w:rsidR="00333A19" w:rsidRPr="00333A19">
        <w:rPr>
          <w:u w:val="single"/>
        </w:rPr>
        <w:t>1</w:t>
      </w:r>
      <w:r w:rsidRPr="00333A19">
        <w:rPr>
          <w:u w:val="single"/>
        </w:rPr>
        <w:t>)</w:t>
      </w:r>
      <w:r w:rsidR="00333A19" w:rsidRPr="00333A19">
        <w:rPr>
          <w:u w:val="single"/>
        </w:rPr>
        <w:t xml:space="preserve"> </w:t>
      </w:r>
      <w:r w:rsidRPr="00333A19">
        <w:rPr>
          <w:u w:val="single"/>
        </w:rPr>
        <w:t>A parent may submit a written complaint to the state board alleging:</w:t>
      </w:r>
    </w:p>
    <w:p w14:paraId="1C6B27F6" w14:textId="5E90F936" w:rsidR="00333A19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>(</w:t>
      </w:r>
      <w:r w:rsidR="00333A19" w:rsidRPr="00333A19">
        <w:rPr>
          <w:u w:val="single"/>
        </w:rPr>
        <w:t>A</w:t>
      </w:r>
      <w:r w:rsidRPr="00333A19">
        <w:rPr>
          <w:u w:val="single"/>
        </w:rPr>
        <w:t>)</w:t>
      </w:r>
      <w:r w:rsidR="00333A19" w:rsidRPr="00333A19">
        <w:rPr>
          <w:u w:val="single"/>
        </w:rPr>
        <w:t xml:space="preserve"> A</w:t>
      </w:r>
      <w:r w:rsidRPr="00333A19">
        <w:rPr>
          <w:u w:val="single"/>
        </w:rPr>
        <w:t xml:space="preserve"> contracting entity using software without executing a statewide digital privacy</w:t>
      </w:r>
      <w:r w:rsidR="00333A19" w:rsidRPr="00333A19">
        <w:rPr>
          <w:u w:val="single"/>
        </w:rPr>
        <w:t xml:space="preserve"> </w:t>
      </w:r>
      <w:r w:rsidRPr="00333A19">
        <w:rPr>
          <w:u w:val="single"/>
        </w:rPr>
        <w:t>agreement;</w:t>
      </w:r>
    </w:p>
    <w:p w14:paraId="15C18331" w14:textId="77777777" w:rsidR="00333A19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>(</w:t>
      </w:r>
      <w:r w:rsidR="00333A19" w:rsidRPr="00333A19">
        <w:rPr>
          <w:u w:val="single"/>
        </w:rPr>
        <w:t>B</w:t>
      </w:r>
      <w:r w:rsidRPr="00333A19">
        <w:rPr>
          <w:u w:val="single"/>
        </w:rPr>
        <w:t>)</w:t>
      </w:r>
      <w:r w:rsidR="00333A19" w:rsidRPr="00333A19">
        <w:rPr>
          <w:u w:val="single"/>
        </w:rPr>
        <w:t xml:space="preserve"> A</w:t>
      </w:r>
      <w:r w:rsidRPr="00333A19">
        <w:rPr>
          <w:u w:val="single"/>
        </w:rPr>
        <w:t xml:space="preserve"> contracting entity using software without being verified as academically</w:t>
      </w:r>
      <w:r w:rsidR="00333A19" w:rsidRPr="00333A19">
        <w:rPr>
          <w:u w:val="single"/>
        </w:rPr>
        <w:t xml:space="preserve"> </w:t>
      </w:r>
      <w:r w:rsidRPr="00333A19">
        <w:rPr>
          <w:u w:val="single"/>
        </w:rPr>
        <w:t>effective; or</w:t>
      </w:r>
    </w:p>
    <w:p w14:paraId="6B33828C" w14:textId="16201C78" w:rsidR="00333A19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>(</w:t>
      </w:r>
      <w:r w:rsidR="00333A19" w:rsidRPr="00333A19">
        <w:rPr>
          <w:u w:val="single"/>
        </w:rPr>
        <w:t>C</w:t>
      </w:r>
      <w:r w:rsidRPr="00333A19">
        <w:rPr>
          <w:u w:val="single"/>
        </w:rPr>
        <w:t>)</w:t>
      </w:r>
      <w:r w:rsidR="00333A19" w:rsidRPr="00333A19">
        <w:rPr>
          <w:u w:val="single"/>
        </w:rPr>
        <w:t xml:space="preserve"> A</w:t>
      </w:r>
      <w:r w:rsidRPr="00333A19">
        <w:rPr>
          <w:u w:val="single"/>
        </w:rPr>
        <w:t xml:space="preserve"> vendor's violation of the statewide digital privacy agreement.</w:t>
      </w:r>
    </w:p>
    <w:p w14:paraId="5042A56D" w14:textId="22270415" w:rsidR="00333A19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>(</w:t>
      </w:r>
      <w:r w:rsidR="00333A19" w:rsidRPr="00333A19">
        <w:rPr>
          <w:u w:val="single"/>
        </w:rPr>
        <w:t>2</w:t>
      </w:r>
      <w:r w:rsidRPr="00333A19">
        <w:rPr>
          <w:u w:val="single"/>
        </w:rPr>
        <w:t>)</w:t>
      </w:r>
      <w:r w:rsidR="00333A19" w:rsidRPr="00333A19">
        <w:rPr>
          <w:u w:val="single"/>
        </w:rPr>
        <w:t xml:space="preserve"> </w:t>
      </w:r>
      <w:r w:rsidRPr="00333A19">
        <w:rPr>
          <w:u w:val="single"/>
        </w:rPr>
        <w:t xml:space="preserve">Upon receiving a complaint described in </w:t>
      </w:r>
      <w:r w:rsidR="00333A19" w:rsidRPr="00333A19">
        <w:rPr>
          <w:u w:val="single"/>
        </w:rPr>
        <w:t>this section,</w:t>
      </w:r>
      <w:r w:rsidRPr="00333A19">
        <w:rPr>
          <w:u w:val="single"/>
        </w:rPr>
        <w:t xml:space="preserve"> the </w:t>
      </w:r>
      <w:r w:rsidR="00333A19" w:rsidRPr="00333A19">
        <w:rPr>
          <w:u w:val="single"/>
        </w:rPr>
        <w:t>S</w:t>
      </w:r>
      <w:r w:rsidRPr="00333A19">
        <w:rPr>
          <w:u w:val="single"/>
        </w:rPr>
        <w:t xml:space="preserve">tate </w:t>
      </w:r>
      <w:r w:rsidR="00333A19" w:rsidRPr="00333A19">
        <w:rPr>
          <w:u w:val="single"/>
        </w:rPr>
        <w:t>B</w:t>
      </w:r>
      <w:r w:rsidRPr="00333A19">
        <w:rPr>
          <w:u w:val="single"/>
        </w:rPr>
        <w:t>oard shall</w:t>
      </w:r>
      <w:r w:rsidR="00333A19" w:rsidRPr="00333A19">
        <w:rPr>
          <w:u w:val="single"/>
        </w:rPr>
        <w:t xml:space="preserve"> </w:t>
      </w:r>
      <w:r w:rsidRPr="00333A19">
        <w:rPr>
          <w:u w:val="single"/>
        </w:rPr>
        <w:t>consult with the Office of the Attorney General to:</w:t>
      </w:r>
    </w:p>
    <w:p w14:paraId="0255BC94" w14:textId="10727AE4" w:rsidR="00333A19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>(</w:t>
      </w:r>
      <w:r w:rsidR="00333A19" w:rsidRPr="00333A19">
        <w:rPr>
          <w:u w:val="single"/>
        </w:rPr>
        <w:t>A</w:t>
      </w:r>
      <w:r w:rsidRPr="00333A19">
        <w:rPr>
          <w:u w:val="single"/>
        </w:rPr>
        <w:t>)</w:t>
      </w:r>
      <w:r w:rsidR="00333A19" w:rsidRPr="00333A19">
        <w:rPr>
          <w:u w:val="single"/>
        </w:rPr>
        <w:t xml:space="preserve"> R</w:t>
      </w:r>
      <w:r w:rsidRPr="00333A19">
        <w:rPr>
          <w:u w:val="single"/>
        </w:rPr>
        <w:t>eview the complaint;</w:t>
      </w:r>
    </w:p>
    <w:p w14:paraId="52150EF7" w14:textId="09520490" w:rsidR="00333A19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>(</w:t>
      </w:r>
      <w:r w:rsidR="00333A19" w:rsidRPr="00333A19">
        <w:rPr>
          <w:u w:val="single"/>
        </w:rPr>
        <w:t>B</w:t>
      </w:r>
      <w:r w:rsidRPr="00333A19">
        <w:rPr>
          <w:u w:val="single"/>
        </w:rPr>
        <w:t>)</w:t>
      </w:r>
      <w:r w:rsidR="00333A19" w:rsidRPr="00333A19">
        <w:rPr>
          <w:u w:val="single"/>
        </w:rPr>
        <w:t xml:space="preserve"> D</w:t>
      </w:r>
      <w:r w:rsidRPr="00333A19">
        <w:rPr>
          <w:u w:val="single"/>
        </w:rPr>
        <w:t>etermine if a violation has occurred;</w:t>
      </w:r>
    </w:p>
    <w:p w14:paraId="434FD2D0" w14:textId="77777777" w:rsidR="00333A19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>(</w:t>
      </w:r>
      <w:r w:rsidR="00333A19" w:rsidRPr="00333A19">
        <w:rPr>
          <w:u w:val="single"/>
        </w:rPr>
        <w:t>C</w:t>
      </w:r>
      <w:r w:rsidRPr="00333A19">
        <w:rPr>
          <w:u w:val="single"/>
        </w:rPr>
        <w:t>)</w:t>
      </w:r>
      <w:r w:rsidR="00333A19" w:rsidRPr="00333A19">
        <w:rPr>
          <w:u w:val="single"/>
        </w:rPr>
        <w:t xml:space="preserve"> N</w:t>
      </w:r>
      <w:r w:rsidRPr="00333A19">
        <w:rPr>
          <w:u w:val="single"/>
        </w:rPr>
        <w:t>otify the parent of the determination; and</w:t>
      </w:r>
    </w:p>
    <w:p w14:paraId="4D4F3621" w14:textId="21B2A59C" w:rsidR="00333A19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>(</w:t>
      </w:r>
      <w:r w:rsidR="00333A19" w:rsidRPr="00333A19">
        <w:rPr>
          <w:u w:val="single"/>
        </w:rPr>
        <w:t>D</w:t>
      </w:r>
      <w:r w:rsidRPr="00333A19">
        <w:rPr>
          <w:u w:val="single"/>
        </w:rPr>
        <w:t>)</w:t>
      </w:r>
      <w:r w:rsidR="00333A19" w:rsidRPr="00333A19">
        <w:rPr>
          <w:u w:val="single"/>
        </w:rPr>
        <w:t xml:space="preserve"> T</w:t>
      </w:r>
      <w:r w:rsidRPr="00333A19">
        <w:rPr>
          <w:u w:val="single"/>
        </w:rPr>
        <w:t>ake appropriate enforcement action under this part if noncompliance is found.</w:t>
      </w:r>
    </w:p>
    <w:p w14:paraId="3F97B25B" w14:textId="49CFA763" w:rsidR="00E2720E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>(</w:t>
      </w:r>
      <w:r w:rsidR="00333A19" w:rsidRPr="00333A19">
        <w:rPr>
          <w:u w:val="single"/>
        </w:rPr>
        <w:t>b</w:t>
      </w:r>
      <w:r w:rsidRPr="00333A19">
        <w:rPr>
          <w:u w:val="single"/>
        </w:rPr>
        <w:t>)</w:t>
      </w:r>
      <w:r w:rsidR="00333A19" w:rsidRPr="00333A19">
        <w:rPr>
          <w:u w:val="single"/>
        </w:rPr>
        <w:t xml:space="preserve"> </w:t>
      </w:r>
      <w:r w:rsidRPr="00333A19">
        <w:rPr>
          <w:u w:val="single"/>
        </w:rPr>
        <w:t>A court shall award the Office of the Attorney General reasonable attorney fees, court</w:t>
      </w:r>
      <w:r w:rsidR="00333A19" w:rsidRPr="00333A19">
        <w:rPr>
          <w:u w:val="single"/>
        </w:rPr>
        <w:t xml:space="preserve"> </w:t>
      </w:r>
      <w:r w:rsidRPr="00333A19">
        <w:rPr>
          <w:u w:val="single"/>
        </w:rPr>
        <w:t>costs, and investigative expenses incurred in an action under this part.</w:t>
      </w:r>
    </w:p>
    <w:p w14:paraId="38BE4A50" w14:textId="77777777" w:rsidR="00E2720E" w:rsidRPr="00333A19" w:rsidRDefault="00E2720E" w:rsidP="00E2720E">
      <w:pPr>
        <w:pStyle w:val="SectionHeading"/>
        <w:rPr>
          <w:u w:val="single"/>
        </w:rPr>
        <w:sectPr w:rsidR="00E2720E" w:rsidRPr="00333A1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33A19">
        <w:rPr>
          <w:u w:val="single"/>
        </w:rPr>
        <w:t>§18-2L-7. Effective Date.</w:t>
      </w:r>
    </w:p>
    <w:p w14:paraId="2E806FDC" w14:textId="579AEDB4" w:rsidR="008736AA" w:rsidRPr="00333A19" w:rsidRDefault="00E2720E" w:rsidP="00E2720E">
      <w:pPr>
        <w:pStyle w:val="SectionBody"/>
        <w:rPr>
          <w:u w:val="single"/>
        </w:rPr>
      </w:pPr>
      <w:r w:rsidRPr="00333A19">
        <w:rPr>
          <w:u w:val="single"/>
        </w:rPr>
        <w:t xml:space="preserve">This </w:t>
      </w:r>
      <w:r w:rsidR="00333A19" w:rsidRPr="00333A19">
        <w:rPr>
          <w:u w:val="single"/>
        </w:rPr>
        <w:t>section shall be effective</w:t>
      </w:r>
      <w:r w:rsidRPr="00333A19">
        <w:rPr>
          <w:u w:val="single"/>
        </w:rPr>
        <w:t xml:space="preserve"> on July 1, 2026.</w:t>
      </w:r>
    </w:p>
    <w:p w14:paraId="10501780" w14:textId="77777777" w:rsidR="00C33014" w:rsidRDefault="00C33014" w:rsidP="00CC1F3B">
      <w:pPr>
        <w:pStyle w:val="Note"/>
      </w:pPr>
    </w:p>
    <w:p w14:paraId="6BA25566" w14:textId="15ED842B" w:rsidR="006865E9" w:rsidRDefault="00CF1DCA" w:rsidP="00CC1F3B">
      <w:pPr>
        <w:pStyle w:val="Note"/>
      </w:pPr>
      <w:r>
        <w:t>NOTE: The</w:t>
      </w:r>
      <w:r w:rsidR="006865E9">
        <w:t xml:space="preserve"> purpose of this bill is </w:t>
      </w:r>
      <w:r w:rsidR="00333A19">
        <w:t>to create certain requirements and accountability procedures regarding a student's use of software in a public school.</w:t>
      </w:r>
    </w:p>
    <w:p w14:paraId="4DB32A5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2940" w14:textId="77777777" w:rsidR="00E2720E" w:rsidRPr="00B844FE" w:rsidRDefault="00E2720E" w:rsidP="00B844FE">
      <w:r>
        <w:separator/>
      </w:r>
    </w:p>
  </w:endnote>
  <w:endnote w:type="continuationSeparator" w:id="0">
    <w:p w14:paraId="4F7B738B" w14:textId="77777777" w:rsidR="00E2720E" w:rsidRPr="00B844FE" w:rsidRDefault="00E2720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445DA3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6D27B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D1D3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B725" w14:textId="77777777" w:rsidR="00F56F48" w:rsidRDefault="00F56F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170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B4E80" w14:textId="7307F445" w:rsidR="00BE1083" w:rsidRDefault="00BE10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352B16" w14:textId="77777777" w:rsidR="00BE1083" w:rsidRDefault="00BE1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DE95" w14:textId="77777777" w:rsidR="00E2720E" w:rsidRPr="00B844FE" w:rsidRDefault="00E2720E" w:rsidP="00B844FE">
      <w:r>
        <w:separator/>
      </w:r>
    </w:p>
  </w:footnote>
  <w:footnote w:type="continuationSeparator" w:id="0">
    <w:p w14:paraId="4580F3B1" w14:textId="77777777" w:rsidR="00E2720E" w:rsidRPr="00B844FE" w:rsidRDefault="00E2720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F8C2" w14:textId="77777777" w:rsidR="002A0269" w:rsidRPr="00B844FE" w:rsidRDefault="00E830E6">
    <w:pPr>
      <w:pStyle w:val="Header"/>
    </w:pPr>
    <w:sdt>
      <w:sdtPr>
        <w:id w:val="-684364211"/>
        <w:placeholder>
          <w:docPart w:val="B2C50F2F50FA4096B4044C9069D919D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2C50F2F50FA4096B4044C9069D919D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31CB" w14:textId="717CA09C" w:rsidR="00E831B3" w:rsidRPr="00E2720E" w:rsidRDefault="00AE48A0" w:rsidP="00E2720E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2720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2720E">
          <w:rPr>
            <w:sz w:val="22"/>
            <w:szCs w:val="22"/>
          </w:rPr>
          <w:t>2026R4079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4DC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7A73" w14:textId="77777777" w:rsidR="00BE1083" w:rsidRPr="00E2720E" w:rsidRDefault="00BE1083" w:rsidP="00BE1083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274366785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13094753"/>
        <w:text/>
      </w:sdtPr>
      <w:sdtEndPr/>
      <w:sdtContent>
        <w:r>
          <w:rPr>
            <w:sz w:val="22"/>
            <w:szCs w:val="22"/>
          </w:rPr>
          <w:t>2026R4079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0E"/>
    <w:rsid w:val="0000526A"/>
    <w:rsid w:val="000573A9"/>
    <w:rsid w:val="00085D22"/>
    <w:rsid w:val="00093AB0"/>
    <w:rsid w:val="000C5C77"/>
    <w:rsid w:val="000E3912"/>
    <w:rsid w:val="0010070F"/>
    <w:rsid w:val="00112BFB"/>
    <w:rsid w:val="0015112E"/>
    <w:rsid w:val="001552E7"/>
    <w:rsid w:val="001566B4"/>
    <w:rsid w:val="00162254"/>
    <w:rsid w:val="001A66B7"/>
    <w:rsid w:val="001A6952"/>
    <w:rsid w:val="001C279E"/>
    <w:rsid w:val="001D459E"/>
    <w:rsid w:val="0020151F"/>
    <w:rsid w:val="00211F02"/>
    <w:rsid w:val="0022348D"/>
    <w:rsid w:val="0027011C"/>
    <w:rsid w:val="00274200"/>
    <w:rsid w:val="00275740"/>
    <w:rsid w:val="002819C5"/>
    <w:rsid w:val="002A0269"/>
    <w:rsid w:val="00303684"/>
    <w:rsid w:val="00311F9C"/>
    <w:rsid w:val="003143F5"/>
    <w:rsid w:val="00314854"/>
    <w:rsid w:val="00333A19"/>
    <w:rsid w:val="00394191"/>
    <w:rsid w:val="003C51CD"/>
    <w:rsid w:val="003C6034"/>
    <w:rsid w:val="00400B5C"/>
    <w:rsid w:val="004368E0"/>
    <w:rsid w:val="004C021E"/>
    <w:rsid w:val="004C13DD"/>
    <w:rsid w:val="004D3ABE"/>
    <w:rsid w:val="004E3441"/>
    <w:rsid w:val="00500579"/>
    <w:rsid w:val="00513362"/>
    <w:rsid w:val="00572702"/>
    <w:rsid w:val="005A5366"/>
    <w:rsid w:val="006369EB"/>
    <w:rsid w:val="00637E73"/>
    <w:rsid w:val="0068633A"/>
    <w:rsid w:val="006865E9"/>
    <w:rsid w:val="00686E9A"/>
    <w:rsid w:val="00691F3E"/>
    <w:rsid w:val="00694BFB"/>
    <w:rsid w:val="006A106B"/>
    <w:rsid w:val="006C523D"/>
    <w:rsid w:val="006C7AFF"/>
    <w:rsid w:val="006D2FFC"/>
    <w:rsid w:val="006D30F8"/>
    <w:rsid w:val="006D4036"/>
    <w:rsid w:val="007147BA"/>
    <w:rsid w:val="00766AD0"/>
    <w:rsid w:val="007A5259"/>
    <w:rsid w:val="007A7081"/>
    <w:rsid w:val="007F05C5"/>
    <w:rsid w:val="007F1CF5"/>
    <w:rsid w:val="008014EB"/>
    <w:rsid w:val="00834EDE"/>
    <w:rsid w:val="008736AA"/>
    <w:rsid w:val="008A2465"/>
    <w:rsid w:val="008C007A"/>
    <w:rsid w:val="008D275D"/>
    <w:rsid w:val="00946186"/>
    <w:rsid w:val="00980327"/>
    <w:rsid w:val="00986478"/>
    <w:rsid w:val="009B5557"/>
    <w:rsid w:val="009C0675"/>
    <w:rsid w:val="009F1067"/>
    <w:rsid w:val="00A31E01"/>
    <w:rsid w:val="00A527AD"/>
    <w:rsid w:val="00A718CF"/>
    <w:rsid w:val="00AA069B"/>
    <w:rsid w:val="00AB4C43"/>
    <w:rsid w:val="00AC0366"/>
    <w:rsid w:val="00AE48A0"/>
    <w:rsid w:val="00AE61BE"/>
    <w:rsid w:val="00B16F25"/>
    <w:rsid w:val="00B24422"/>
    <w:rsid w:val="00B33D50"/>
    <w:rsid w:val="00B47590"/>
    <w:rsid w:val="00B66B81"/>
    <w:rsid w:val="00B71E6F"/>
    <w:rsid w:val="00B80C20"/>
    <w:rsid w:val="00B844FE"/>
    <w:rsid w:val="00B86B4F"/>
    <w:rsid w:val="00B902C3"/>
    <w:rsid w:val="00BA1F84"/>
    <w:rsid w:val="00BC562B"/>
    <w:rsid w:val="00BE1083"/>
    <w:rsid w:val="00C33014"/>
    <w:rsid w:val="00C33434"/>
    <w:rsid w:val="00C34869"/>
    <w:rsid w:val="00C42EB6"/>
    <w:rsid w:val="00C62327"/>
    <w:rsid w:val="00C85096"/>
    <w:rsid w:val="00CB20EF"/>
    <w:rsid w:val="00CB6DE9"/>
    <w:rsid w:val="00CC1F3B"/>
    <w:rsid w:val="00CD12CB"/>
    <w:rsid w:val="00CD2485"/>
    <w:rsid w:val="00CD36CF"/>
    <w:rsid w:val="00CF1DCA"/>
    <w:rsid w:val="00D579FC"/>
    <w:rsid w:val="00D81C16"/>
    <w:rsid w:val="00DE526B"/>
    <w:rsid w:val="00DF199D"/>
    <w:rsid w:val="00E01542"/>
    <w:rsid w:val="00E0690F"/>
    <w:rsid w:val="00E2720E"/>
    <w:rsid w:val="00E365F1"/>
    <w:rsid w:val="00E62F48"/>
    <w:rsid w:val="00E830E6"/>
    <w:rsid w:val="00E831B3"/>
    <w:rsid w:val="00E95FBC"/>
    <w:rsid w:val="00EC5E63"/>
    <w:rsid w:val="00EE6BDE"/>
    <w:rsid w:val="00EE70CB"/>
    <w:rsid w:val="00F41CA2"/>
    <w:rsid w:val="00F443C0"/>
    <w:rsid w:val="00F56F48"/>
    <w:rsid w:val="00F62EFB"/>
    <w:rsid w:val="00F939A4"/>
    <w:rsid w:val="00FA7B09"/>
    <w:rsid w:val="00FB23D7"/>
    <w:rsid w:val="00FC219D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BEC0D"/>
  <w15:chartTrackingRefBased/>
  <w15:docId w15:val="{9E0A4117-7897-490D-9231-7F4589F9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E27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C5A081440248FCB859DFE9A8C47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1A92-528A-443E-B2F1-439A6C63122A}"/>
      </w:docPartPr>
      <w:docPartBody>
        <w:p w:rsidR="00EC049B" w:rsidRDefault="00EC049B">
          <w:pPr>
            <w:pStyle w:val="69C5A081440248FCB859DFE9A8C47A6F"/>
          </w:pPr>
          <w:r w:rsidRPr="00B844FE">
            <w:t>Prefix Text</w:t>
          </w:r>
        </w:p>
      </w:docPartBody>
    </w:docPart>
    <w:docPart>
      <w:docPartPr>
        <w:name w:val="B2C50F2F50FA4096B4044C9069D91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935D-AFF3-484E-9089-8F5E51711D99}"/>
      </w:docPartPr>
      <w:docPartBody>
        <w:p w:rsidR="00EC049B" w:rsidRDefault="00EC049B">
          <w:pPr>
            <w:pStyle w:val="B2C50F2F50FA4096B4044C9069D919D8"/>
          </w:pPr>
          <w:r w:rsidRPr="00B844FE">
            <w:t>[Type here]</w:t>
          </w:r>
        </w:p>
      </w:docPartBody>
    </w:docPart>
    <w:docPart>
      <w:docPartPr>
        <w:name w:val="995350F6868245BBBA9CE87994C5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E8DF2-689E-49BD-B3B5-10F51BDAF98C}"/>
      </w:docPartPr>
      <w:docPartBody>
        <w:p w:rsidR="00EC049B" w:rsidRDefault="00EC049B">
          <w:pPr>
            <w:pStyle w:val="995350F6868245BBBA9CE87994C5FF7C"/>
          </w:pPr>
          <w:r w:rsidRPr="00B844FE">
            <w:t>Number</w:t>
          </w:r>
        </w:p>
      </w:docPartBody>
    </w:docPart>
    <w:docPart>
      <w:docPartPr>
        <w:name w:val="D255B45015DA48EBABBF932D39BC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265B6-C843-422B-B29E-98DCE05FF0D2}"/>
      </w:docPartPr>
      <w:docPartBody>
        <w:p w:rsidR="00EC049B" w:rsidRDefault="00EC049B">
          <w:pPr>
            <w:pStyle w:val="D255B45015DA48EBABBF932D39BC90ED"/>
          </w:pPr>
          <w:r w:rsidRPr="00B844FE">
            <w:t>Enter Sponsors Here</w:t>
          </w:r>
        </w:p>
      </w:docPartBody>
    </w:docPart>
    <w:docPart>
      <w:docPartPr>
        <w:name w:val="B54BECE73E864D1B95F41D29AD74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63692-6E89-4522-B388-3BC335A90873}"/>
      </w:docPartPr>
      <w:docPartBody>
        <w:p w:rsidR="00EC049B" w:rsidRDefault="00EC049B">
          <w:pPr>
            <w:pStyle w:val="B54BECE73E864D1B95F41D29AD74D7C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9B"/>
    <w:rsid w:val="00162254"/>
    <w:rsid w:val="00237054"/>
    <w:rsid w:val="002819C5"/>
    <w:rsid w:val="006D30F8"/>
    <w:rsid w:val="00AB4C43"/>
    <w:rsid w:val="00AC0366"/>
    <w:rsid w:val="00CB6DE9"/>
    <w:rsid w:val="00CD2485"/>
    <w:rsid w:val="00EC049B"/>
    <w:rsid w:val="00E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C5A081440248FCB859DFE9A8C47A6F">
    <w:name w:val="69C5A081440248FCB859DFE9A8C47A6F"/>
  </w:style>
  <w:style w:type="paragraph" w:customStyle="1" w:styleId="B2C50F2F50FA4096B4044C9069D919D8">
    <w:name w:val="B2C50F2F50FA4096B4044C9069D919D8"/>
  </w:style>
  <w:style w:type="paragraph" w:customStyle="1" w:styleId="995350F6868245BBBA9CE87994C5FF7C">
    <w:name w:val="995350F6868245BBBA9CE87994C5FF7C"/>
  </w:style>
  <w:style w:type="paragraph" w:customStyle="1" w:styleId="D255B45015DA48EBABBF932D39BC90ED">
    <w:name w:val="D255B45015DA48EBABBF932D39BC90E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4BECE73E864D1B95F41D29AD74D7C6">
    <w:name w:val="B54BECE73E864D1B95F41D29AD74D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3634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Jes Parker</cp:lastModifiedBy>
  <cp:revision>2</cp:revision>
  <dcterms:created xsi:type="dcterms:W3CDTF">2026-02-12T21:40:00Z</dcterms:created>
  <dcterms:modified xsi:type="dcterms:W3CDTF">2026-02-12T21:40:00Z</dcterms:modified>
</cp:coreProperties>
</file>